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051" w:rsidRDefault="00111051" w:rsidP="00111051">
      <w:pPr>
        <w:tabs>
          <w:tab w:val="left" w:pos="1095"/>
          <w:tab w:val="right" w:pos="9355"/>
        </w:tabs>
        <w:spacing w:before="100" w:beforeAutospacing="1" w:after="100" w:afterAutospacing="1" w:line="240" w:lineRule="auto"/>
        <w:ind w:firstLine="709"/>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noProof/>
          <w:color w:val="000000"/>
        </w:rPr>
        <w:drawing>
          <wp:inline distT="0" distB="0" distL="0" distR="0">
            <wp:extent cx="6562725" cy="8153400"/>
            <wp:effectExtent l="19050" t="0" r="9525" b="0"/>
            <wp:docPr id="1" name="Рисунок 1" descr="C:\Users\Mastercom\Desktop\ре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регл.jpg"/>
                    <pic:cNvPicPr>
                      <a:picLocks noChangeAspect="1" noChangeArrowheads="1"/>
                    </pic:cNvPicPr>
                  </pic:nvPicPr>
                  <pic:blipFill>
                    <a:blip r:embed="rId4"/>
                    <a:srcRect/>
                    <a:stretch>
                      <a:fillRect/>
                    </a:stretch>
                  </pic:blipFill>
                  <pic:spPr bwMode="auto">
                    <a:xfrm>
                      <a:off x="0" y="0"/>
                      <a:ext cx="6562826" cy="8153525"/>
                    </a:xfrm>
                    <a:prstGeom prst="rect">
                      <a:avLst/>
                    </a:prstGeom>
                    <a:noFill/>
                    <a:ln w="9525">
                      <a:noFill/>
                      <a:miter lim="800000"/>
                      <a:headEnd/>
                      <a:tailEnd/>
                    </a:ln>
                  </pic:spPr>
                </pic:pic>
              </a:graphicData>
            </a:graphic>
          </wp:inline>
        </w:drawing>
      </w:r>
    </w:p>
    <w:p w:rsidR="00111051" w:rsidRDefault="00111051" w:rsidP="00111051">
      <w:pPr>
        <w:tabs>
          <w:tab w:val="left" w:pos="1095"/>
          <w:tab w:val="right" w:pos="9355"/>
        </w:tabs>
        <w:spacing w:before="100" w:beforeAutospacing="1" w:after="100" w:afterAutospacing="1" w:line="240" w:lineRule="auto"/>
        <w:ind w:firstLine="709"/>
        <w:rPr>
          <w:rFonts w:ascii="Times New Roman" w:eastAsia="Times New Roman" w:hAnsi="Times New Roman" w:cs="Times New Roman"/>
          <w:color w:val="000000"/>
        </w:rPr>
      </w:pPr>
    </w:p>
    <w:p w:rsidR="00111051" w:rsidRDefault="00111051" w:rsidP="00111051">
      <w:pPr>
        <w:tabs>
          <w:tab w:val="left" w:pos="1095"/>
          <w:tab w:val="right" w:pos="9355"/>
        </w:tabs>
        <w:spacing w:before="100" w:beforeAutospacing="1" w:after="100" w:afterAutospacing="1" w:line="240" w:lineRule="auto"/>
        <w:ind w:firstLine="709"/>
        <w:rPr>
          <w:rFonts w:ascii="Times New Roman" w:eastAsia="Times New Roman" w:hAnsi="Times New Roman" w:cs="Times New Roman"/>
          <w:color w:val="000000"/>
        </w:rPr>
      </w:pPr>
    </w:p>
    <w:p w:rsidR="00181E86" w:rsidRPr="009A254A" w:rsidRDefault="00111051" w:rsidP="00111051">
      <w:pPr>
        <w:tabs>
          <w:tab w:val="left" w:pos="1095"/>
          <w:tab w:val="right" w:pos="9355"/>
        </w:tabs>
        <w:spacing w:before="100" w:beforeAutospacing="1" w:after="100" w:afterAutospacing="1" w:line="240" w:lineRule="auto"/>
        <w:ind w:firstLine="709"/>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color w:val="000000"/>
        </w:rPr>
        <w:tab/>
      </w:r>
      <w:r w:rsidR="00181E86" w:rsidRPr="009A254A">
        <w:rPr>
          <w:rFonts w:ascii="Times New Roman" w:eastAsia="Times New Roman" w:hAnsi="Times New Roman" w:cs="Times New Roman"/>
          <w:color w:val="000000"/>
        </w:rPr>
        <w:t>Приложение к  приказу</w:t>
      </w:r>
    </w:p>
    <w:p w:rsidR="00181E86" w:rsidRPr="009A254A" w:rsidRDefault="00181E86" w:rsidP="00181E86">
      <w:pPr>
        <w:spacing w:before="100" w:beforeAutospacing="1" w:after="100" w:afterAutospacing="1" w:line="240" w:lineRule="auto"/>
        <w:ind w:firstLine="709"/>
        <w:jc w:val="right"/>
        <w:rPr>
          <w:rFonts w:ascii="Times New Roman" w:eastAsia="Times New Roman" w:hAnsi="Times New Roman" w:cs="Times New Roman"/>
          <w:color w:val="000000"/>
        </w:rPr>
      </w:pPr>
      <w:r w:rsidRPr="009A254A">
        <w:rPr>
          <w:rFonts w:ascii="Times New Roman" w:eastAsia="Times New Roman" w:hAnsi="Times New Roman" w:cs="Times New Roman"/>
          <w:color w:val="000000"/>
        </w:rPr>
        <w:t>от  «__»  сентября  2017 г. №___</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Административный регламент услуги</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«Предоставление информации о реализации в муниципальном  учреждении программ дошкольного,  начального общего,  основного общего, среднего (полного) общего, дополнительного образования»</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 </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1. Общие положения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1.1. Настоящий Административный регламент по предоставлению услуги «Предоставление информации о реализации в муниципальном учреждении программ дошкольного,  начального общего,  основного общего, среднего (полного) общего, дополнительного образования» (далее - Регламент</w:t>
      </w:r>
      <w:proofErr w:type="gramStart"/>
      <w:r w:rsidRPr="009A254A">
        <w:rPr>
          <w:rFonts w:ascii="Times New Roman" w:eastAsia="Times New Roman" w:hAnsi="Times New Roman" w:cs="Times New Roman"/>
          <w:color w:val="000000"/>
        </w:rPr>
        <w:t>)р</w:t>
      </w:r>
      <w:proofErr w:type="gramEnd"/>
      <w:r w:rsidRPr="009A254A">
        <w:rPr>
          <w:rFonts w:ascii="Times New Roman" w:eastAsia="Times New Roman" w:hAnsi="Times New Roman" w:cs="Times New Roman"/>
          <w:color w:val="000000"/>
        </w:rPr>
        <w:t>азработан  в целях повышения качества исполнения и доступности результата предоставления услуги, создания комфортных условий для потребителей услуги, определяет порядок, сроки и последовательность действий (административных процедур) при оказании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1.2. Положения Регламента распространяются на устные заявления, заявления, поступившие в письменной форме или в форме электронного документа, индивидуальные и коллективные заявления граждан (далее </w:t>
      </w:r>
      <w:proofErr w:type="gramStart"/>
      <w:r w:rsidRPr="009A254A">
        <w:rPr>
          <w:rFonts w:ascii="Times New Roman" w:eastAsia="Times New Roman" w:hAnsi="Times New Roman" w:cs="Times New Roman"/>
          <w:color w:val="000000"/>
        </w:rPr>
        <w:t>–з</w:t>
      </w:r>
      <w:proofErr w:type="gramEnd"/>
      <w:r w:rsidRPr="009A254A">
        <w:rPr>
          <w:rFonts w:ascii="Times New Roman" w:eastAsia="Times New Roman" w:hAnsi="Times New Roman" w:cs="Times New Roman"/>
          <w:color w:val="000000"/>
        </w:rPr>
        <w:t>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1.3. Заявителями на предоставление услуги являются граждане Российской Федерации, иностранные граждане и лица без гражданства, либо их уполномоченные представители, заинтересованные в получении информации (далее – заявитель).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1.4. Адрес (место нахождения)  муниципального казенного общеобразовательного учреждения «</w:t>
      </w:r>
      <w:proofErr w:type="spellStart"/>
      <w:r w:rsidRPr="009A254A">
        <w:rPr>
          <w:rFonts w:ascii="Times New Roman" w:eastAsia="Times New Roman" w:hAnsi="Times New Roman" w:cs="Times New Roman"/>
          <w:color w:val="000000"/>
        </w:rPr>
        <w:t>Маджалисская</w:t>
      </w:r>
      <w:proofErr w:type="spellEnd"/>
      <w:r w:rsidRPr="009A254A">
        <w:rPr>
          <w:rFonts w:ascii="Times New Roman" w:eastAsia="Times New Roman" w:hAnsi="Times New Roman" w:cs="Times New Roman"/>
          <w:color w:val="000000"/>
        </w:rPr>
        <w:t xml:space="preserve"> средняя общеобразовательная школа </w:t>
      </w:r>
      <w:proofErr w:type="spellStart"/>
      <w:r w:rsidRPr="009A254A">
        <w:rPr>
          <w:rFonts w:ascii="Times New Roman" w:eastAsia="Times New Roman" w:hAnsi="Times New Roman" w:cs="Times New Roman"/>
          <w:color w:val="000000"/>
        </w:rPr>
        <w:t>им</w:t>
      </w:r>
      <w:proofErr w:type="gramStart"/>
      <w:r w:rsidRPr="009A254A">
        <w:rPr>
          <w:rFonts w:ascii="Times New Roman" w:eastAsia="Times New Roman" w:hAnsi="Times New Roman" w:cs="Times New Roman"/>
          <w:color w:val="000000"/>
        </w:rPr>
        <w:t>.Т</w:t>
      </w:r>
      <w:proofErr w:type="gramEnd"/>
      <w:r w:rsidRPr="009A254A">
        <w:rPr>
          <w:rFonts w:ascii="Times New Roman" w:eastAsia="Times New Roman" w:hAnsi="Times New Roman" w:cs="Times New Roman"/>
          <w:color w:val="000000"/>
        </w:rPr>
        <w:t>емирханова</w:t>
      </w:r>
      <w:proofErr w:type="spellEnd"/>
      <w:r w:rsidRPr="009A254A">
        <w:rPr>
          <w:rFonts w:ascii="Times New Roman" w:eastAsia="Times New Roman" w:hAnsi="Times New Roman" w:cs="Times New Roman"/>
          <w:color w:val="000000"/>
        </w:rPr>
        <w:t xml:space="preserve"> Э.Д.» </w:t>
      </w:r>
      <w:proofErr w:type="spellStart"/>
      <w:r w:rsidRPr="009A254A">
        <w:rPr>
          <w:rFonts w:ascii="Times New Roman" w:eastAsia="Times New Roman" w:hAnsi="Times New Roman" w:cs="Times New Roman"/>
          <w:color w:val="000000"/>
        </w:rPr>
        <w:t>Кайтагского</w:t>
      </w:r>
      <w:proofErr w:type="spellEnd"/>
      <w:r w:rsidRPr="009A254A">
        <w:rPr>
          <w:rFonts w:ascii="Times New Roman" w:eastAsia="Times New Roman" w:hAnsi="Times New Roman" w:cs="Times New Roman"/>
          <w:color w:val="000000"/>
        </w:rPr>
        <w:t xml:space="preserve"> района ,Республики Дагестан – 368590 , Республика Дагестан , </w:t>
      </w:r>
      <w:proofErr w:type="spellStart"/>
      <w:r w:rsidRPr="009A254A">
        <w:rPr>
          <w:rFonts w:ascii="Times New Roman" w:eastAsia="Times New Roman" w:hAnsi="Times New Roman" w:cs="Times New Roman"/>
          <w:color w:val="000000"/>
        </w:rPr>
        <w:t>Кайтагский</w:t>
      </w:r>
      <w:proofErr w:type="spellEnd"/>
      <w:r w:rsidRPr="009A254A">
        <w:rPr>
          <w:rFonts w:ascii="Times New Roman" w:eastAsia="Times New Roman" w:hAnsi="Times New Roman" w:cs="Times New Roman"/>
          <w:color w:val="000000"/>
        </w:rPr>
        <w:t xml:space="preserve">  район, </w:t>
      </w:r>
      <w:proofErr w:type="spellStart"/>
      <w:r w:rsidRPr="009A254A">
        <w:rPr>
          <w:rFonts w:ascii="Times New Roman" w:eastAsia="Times New Roman" w:hAnsi="Times New Roman" w:cs="Times New Roman"/>
          <w:color w:val="000000"/>
        </w:rPr>
        <w:t>с.Маджалис</w:t>
      </w:r>
      <w:proofErr w:type="spellEnd"/>
      <w:r w:rsidRPr="009A254A">
        <w:rPr>
          <w:rFonts w:ascii="Times New Roman" w:eastAsia="Times New Roman" w:hAnsi="Times New Roman" w:cs="Times New Roman"/>
          <w:color w:val="000000"/>
        </w:rPr>
        <w:t xml:space="preserve"> , ул. </w:t>
      </w:r>
      <w:proofErr w:type="spellStart"/>
      <w:r w:rsidRPr="009A254A">
        <w:rPr>
          <w:rFonts w:ascii="Times New Roman" w:eastAsia="Times New Roman" w:hAnsi="Times New Roman" w:cs="Times New Roman"/>
          <w:color w:val="000000"/>
        </w:rPr>
        <w:t>Алисултанова</w:t>
      </w:r>
      <w:proofErr w:type="spellEnd"/>
      <w:r w:rsidRPr="009A254A">
        <w:rPr>
          <w:rFonts w:ascii="Times New Roman" w:eastAsia="Times New Roman" w:hAnsi="Times New Roman" w:cs="Times New Roman"/>
          <w:color w:val="000000"/>
        </w:rPr>
        <w:t xml:space="preserve">  37 .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Адрес сайта в сети Интернет:</w:t>
      </w: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Тел</w:t>
      </w:r>
      <w:r w:rsidRPr="009A254A">
        <w:rPr>
          <w:rFonts w:ascii="Times New Roman" w:eastAsia="Times New Roman" w:hAnsi="Times New Roman" w:cs="Times New Roman"/>
          <w:b/>
          <w:bCs/>
          <w:color w:val="000000"/>
        </w:rPr>
        <w:t>:</w:t>
      </w:r>
      <w:r w:rsidRPr="009A254A">
        <w:rPr>
          <w:rFonts w:ascii="Times New Roman" w:eastAsia="Times New Roman" w:hAnsi="Times New Roman" w:cs="Times New Roman"/>
          <w:color w:val="000000"/>
          <w:lang w:val="en-US"/>
        </w:rPr>
        <w:t> </w:t>
      </w:r>
      <w:r>
        <w:rPr>
          <w:rFonts w:ascii="Times New Roman" w:eastAsia="Times New Roman" w:hAnsi="Times New Roman" w:cs="Times New Roman"/>
          <w:color w:val="000000"/>
        </w:rPr>
        <w:t xml:space="preserve">8  967 394 64 51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мобильный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Директор:  Сулейманова Заира </w:t>
      </w:r>
      <w:proofErr w:type="spellStart"/>
      <w:r w:rsidRPr="009A254A">
        <w:rPr>
          <w:rFonts w:ascii="Times New Roman" w:eastAsia="Times New Roman" w:hAnsi="Times New Roman" w:cs="Times New Roman"/>
          <w:color w:val="000000"/>
        </w:rPr>
        <w:t>Салиховна</w:t>
      </w:r>
      <w:proofErr w:type="spellEnd"/>
      <w:r w:rsidRPr="009A254A">
        <w:rPr>
          <w:rFonts w:ascii="Times New Roman" w:eastAsia="Times New Roman" w:hAnsi="Times New Roman" w:cs="Times New Roman"/>
          <w:color w:val="000000"/>
        </w:rPr>
        <w:t xml:space="preserve">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Информацию о предоставлении информации можно получить в отделе образования и молодежной политики администрации </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Кайтагского</w:t>
      </w:r>
      <w:proofErr w:type="spellEnd"/>
      <w:r>
        <w:rPr>
          <w:rFonts w:ascii="Times New Roman" w:eastAsia="Times New Roman" w:hAnsi="Times New Roman" w:cs="Times New Roman"/>
          <w:color w:val="000000"/>
        </w:rPr>
        <w:t xml:space="preserve"> </w:t>
      </w:r>
      <w:r w:rsidRPr="009A254A">
        <w:rPr>
          <w:rFonts w:ascii="Times New Roman" w:eastAsia="Times New Roman" w:hAnsi="Times New Roman" w:cs="Times New Roman"/>
          <w:color w:val="000000"/>
        </w:rPr>
        <w:t>района</w:t>
      </w:r>
      <w:r>
        <w:rPr>
          <w:rFonts w:ascii="Times New Roman" w:eastAsia="Times New Roman" w:hAnsi="Times New Roman" w:cs="Times New Roman"/>
          <w:color w:val="000000"/>
        </w:rPr>
        <w:t xml:space="preserve"> Республики Дагестан</w:t>
      </w:r>
      <w:proofErr w:type="gramStart"/>
      <w:r>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Адрес (место нахождения) Отдела образования и молодежной политики администраци</w:t>
      </w:r>
      <w:r>
        <w:rPr>
          <w:rFonts w:ascii="Times New Roman" w:eastAsia="Times New Roman" w:hAnsi="Times New Roman" w:cs="Times New Roman"/>
          <w:color w:val="000000"/>
          <w:u w:val="single"/>
        </w:rPr>
        <w:t xml:space="preserve">и </w:t>
      </w:r>
      <w:proofErr w:type="spellStart"/>
      <w:r>
        <w:rPr>
          <w:rFonts w:ascii="Times New Roman" w:eastAsia="Times New Roman" w:hAnsi="Times New Roman" w:cs="Times New Roman"/>
          <w:color w:val="000000"/>
          <w:u w:val="single"/>
        </w:rPr>
        <w:t>Кайтагского</w:t>
      </w:r>
      <w:proofErr w:type="spellEnd"/>
      <w:r>
        <w:rPr>
          <w:rFonts w:ascii="Times New Roman" w:eastAsia="Times New Roman" w:hAnsi="Times New Roman" w:cs="Times New Roman"/>
          <w:color w:val="000000"/>
          <w:u w:val="single"/>
        </w:rPr>
        <w:t xml:space="preserve">  района 368590 </w:t>
      </w:r>
      <w:r w:rsidRPr="009A254A">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РД,Кайтагский</w:t>
      </w:r>
      <w:proofErr w:type="spellEnd"/>
      <w:r>
        <w:rPr>
          <w:rFonts w:ascii="Times New Roman" w:eastAsia="Times New Roman" w:hAnsi="Times New Roman" w:cs="Times New Roman"/>
          <w:color w:val="000000"/>
          <w:u w:val="single"/>
        </w:rPr>
        <w:t xml:space="preserve"> район  </w:t>
      </w:r>
      <w:proofErr w:type="spellStart"/>
      <w:r>
        <w:rPr>
          <w:rFonts w:ascii="Times New Roman" w:eastAsia="Times New Roman" w:hAnsi="Times New Roman" w:cs="Times New Roman"/>
          <w:color w:val="000000"/>
          <w:u w:val="single"/>
        </w:rPr>
        <w:t>с</w:t>
      </w:r>
      <w:proofErr w:type="gramStart"/>
      <w:r>
        <w:rPr>
          <w:rFonts w:ascii="Times New Roman" w:eastAsia="Times New Roman" w:hAnsi="Times New Roman" w:cs="Times New Roman"/>
          <w:color w:val="000000"/>
          <w:u w:val="single"/>
        </w:rPr>
        <w:t>.М</w:t>
      </w:r>
      <w:proofErr w:type="gramEnd"/>
      <w:r>
        <w:rPr>
          <w:rFonts w:ascii="Times New Roman" w:eastAsia="Times New Roman" w:hAnsi="Times New Roman" w:cs="Times New Roman"/>
          <w:color w:val="000000"/>
          <w:u w:val="single"/>
        </w:rPr>
        <w:t>аджалис</w:t>
      </w:r>
      <w:proofErr w:type="spell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ул.Алисултанова</w:t>
      </w:r>
      <w:proofErr w:type="spellEnd"/>
      <w:r>
        <w:rPr>
          <w:rFonts w:ascii="Times New Roman" w:eastAsia="Times New Roman" w:hAnsi="Times New Roman" w:cs="Times New Roman"/>
          <w:color w:val="000000"/>
          <w:u w:val="single"/>
        </w:rPr>
        <w:t xml:space="preserve"> Э.Д. № 37</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spacing w:val="6"/>
          <w:u w:val="single"/>
        </w:rPr>
        <w:t>Адрес электронный почты:</w:t>
      </w:r>
      <w:r>
        <w:rPr>
          <w:rFonts w:ascii="Times New Roman" w:eastAsia="Times New Roman" w:hAnsi="Times New Roman" w:cs="Times New Roman"/>
          <w:color w:val="000000"/>
          <w:spacing w:val="6"/>
          <w:u w:val="single"/>
        </w:rPr>
        <w:t xml:space="preserve">  </w:t>
      </w:r>
      <w:r w:rsidRPr="009A254A">
        <w:rPr>
          <w:rFonts w:ascii="Times New Roman" w:eastAsia="Times New Roman" w:hAnsi="Times New Roman" w:cs="Times New Roman"/>
          <w:color w:val="000000"/>
          <w:u w:val="single"/>
        </w:rPr>
        <w:t xml:space="preserve"> </w:t>
      </w:r>
      <w:r w:rsidRPr="00B43F6E">
        <w:rPr>
          <w:rFonts w:ascii="Times New Roman" w:eastAsia="Times New Roman" w:hAnsi="Times New Roman" w:cs="Times New Roman"/>
          <w:color w:val="000000"/>
          <w:u w:val="single"/>
        </w:rPr>
        <w:t>Сайт: kaytagruo.dagschool.com</w:t>
      </w:r>
    </w:p>
    <w:p w:rsidR="00181E86"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spacing w:val="6"/>
          <w:u w:val="single"/>
        </w:rPr>
      </w:pPr>
      <w:r w:rsidRPr="009A254A">
        <w:rPr>
          <w:rFonts w:ascii="Times New Roman" w:eastAsia="Times New Roman" w:hAnsi="Times New Roman" w:cs="Times New Roman"/>
          <w:color w:val="000000"/>
          <w:spacing w:val="6"/>
          <w:u w:val="single"/>
        </w:rPr>
        <w:t xml:space="preserve">Контактный телефон отдела (телефон для справок и консультаций): </w:t>
      </w:r>
      <w:r w:rsidRPr="00B43F6E">
        <w:rPr>
          <w:rFonts w:ascii="Times New Roman" w:eastAsia="Times New Roman" w:hAnsi="Times New Roman" w:cs="Times New Roman"/>
          <w:color w:val="000000"/>
          <w:spacing w:val="6"/>
          <w:u w:val="single"/>
        </w:rPr>
        <w:t>7 87238 4</w:t>
      </w:r>
      <w:r w:rsidRPr="00B43F6E">
        <w:rPr>
          <w:rFonts w:ascii="MS Mincho" w:eastAsia="MS Mincho" w:hAnsi="MS Mincho" w:cs="MS Mincho" w:hint="eastAsia"/>
          <w:color w:val="000000"/>
          <w:spacing w:val="6"/>
          <w:u w:val="single"/>
        </w:rPr>
        <w:t>‑</w:t>
      </w:r>
      <w:r w:rsidRPr="00B43F6E">
        <w:rPr>
          <w:rFonts w:ascii="Times New Roman" w:eastAsia="Times New Roman" w:hAnsi="Times New Roman" w:cs="Times New Roman"/>
          <w:color w:val="000000"/>
          <w:spacing w:val="6"/>
          <w:u w:val="single"/>
        </w:rPr>
        <w:t>73-59,</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B43F6E">
        <w:rPr>
          <w:rFonts w:ascii="Times New Roman" w:eastAsia="Times New Roman" w:hAnsi="Times New Roman" w:cs="Times New Roman"/>
          <w:color w:val="000000"/>
          <w:spacing w:val="6"/>
          <w:u w:val="single"/>
        </w:rPr>
        <w:lastRenderedPageBreak/>
        <w:t xml:space="preserve"> +7 87238 4</w:t>
      </w:r>
      <w:r w:rsidRPr="00B43F6E">
        <w:rPr>
          <w:rFonts w:ascii="MS Mincho" w:eastAsia="MS Mincho" w:hAnsi="MS Mincho" w:cs="MS Mincho" w:hint="eastAsia"/>
          <w:color w:val="000000"/>
          <w:spacing w:val="6"/>
          <w:u w:val="single"/>
        </w:rPr>
        <w:t>‑</w:t>
      </w:r>
      <w:r w:rsidRPr="00B43F6E">
        <w:rPr>
          <w:rFonts w:ascii="Times New Roman" w:eastAsia="Times New Roman" w:hAnsi="Times New Roman" w:cs="Times New Roman"/>
          <w:color w:val="000000"/>
          <w:spacing w:val="6"/>
          <w:u w:val="single"/>
        </w:rPr>
        <w:t>75-83</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spacing w:val="6"/>
          <w:u w:val="single"/>
        </w:rPr>
        <w:t xml:space="preserve">Руководитель отдела – </w:t>
      </w:r>
      <w:r>
        <w:rPr>
          <w:rFonts w:ascii="Times New Roman" w:eastAsia="Times New Roman" w:hAnsi="Times New Roman" w:cs="Times New Roman"/>
          <w:color w:val="000000"/>
          <w:spacing w:val="6"/>
          <w:u w:val="single"/>
        </w:rPr>
        <w:t xml:space="preserve"> Марина </w:t>
      </w:r>
      <w:proofErr w:type="spellStart"/>
      <w:r>
        <w:rPr>
          <w:rFonts w:ascii="Times New Roman" w:eastAsia="Times New Roman" w:hAnsi="Times New Roman" w:cs="Times New Roman"/>
          <w:color w:val="000000"/>
          <w:spacing w:val="6"/>
          <w:u w:val="single"/>
        </w:rPr>
        <w:t>Алихановна</w:t>
      </w:r>
      <w:proofErr w:type="spellEnd"/>
      <w:r>
        <w:rPr>
          <w:rFonts w:ascii="Times New Roman" w:eastAsia="Times New Roman" w:hAnsi="Times New Roman" w:cs="Times New Roman"/>
          <w:color w:val="000000"/>
          <w:spacing w:val="6"/>
          <w:u w:val="single"/>
        </w:rPr>
        <w:t xml:space="preserve"> Ибрагимова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 График работы администрации и  отдела  образования: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Рабочие дни: понедельник - пятница.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Часы работы: понедельник - пятница - с 8.00 до 17.00.</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Перерыв - с 12.00 до 13.00.</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Праздничные дни, а также продолжительность рабочего времени в предпраздничные дни устанавливаются в соответствии с законодательством Российской Федерации.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1.5. Информирование по вопросам предоставления услуги осуществляется: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 непосредственно на личном приеме;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 с использованием средств телефонной связи, электронного информирования;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 посредством размещения информации в информационно-телекоммуникационных сетях общего пользования.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1.6. Специалисты  лично, посредством использования телефонной и электронной связи проводят консультации и дают справки по вопросам предоставления услуги, в том числе: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а) о месте нахождения и графике работы школы, отдела образования и молодежной политики;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б) о справочных телефонах, факсе, адресе электронной почты</w:t>
      </w:r>
      <w:proofErr w:type="gramStart"/>
      <w:r w:rsidRPr="009A254A">
        <w:rPr>
          <w:rFonts w:ascii="Times New Roman" w:eastAsia="Times New Roman" w:hAnsi="Times New Roman" w:cs="Times New Roman"/>
          <w:color w:val="000000"/>
          <w:u w:val="single"/>
        </w:rPr>
        <w:t xml:space="preserve"> ;</w:t>
      </w:r>
      <w:proofErr w:type="gramEnd"/>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u w:val="single"/>
        </w:rPr>
        <w:t>в) о порядке получения заявителем информации по вопросам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г) о сроках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proofErr w:type="spellStart"/>
      <w:r w:rsidRPr="009A254A">
        <w:rPr>
          <w:rFonts w:ascii="Times New Roman" w:eastAsia="Times New Roman" w:hAnsi="Times New Roman" w:cs="Times New Roman"/>
          <w:color w:val="000000"/>
        </w:rPr>
        <w:t>д</w:t>
      </w:r>
      <w:proofErr w:type="spellEnd"/>
      <w:r w:rsidRPr="009A254A">
        <w:rPr>
          <w:rFonts w:ascii="Times New Roman" w:eastAsia="Times New Roman" w:hAnsi="Times New Roman" w:cs="Times New Roman"/>
          <w:color w:val="000000"/>
        </w:rPr>
        <w:t>) о нормативных правовых актах, регулирующих предоставление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е) о ходе предоставления  услуги, в том числе: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 получении обращения и направлении его на рассмотрение специалисту администрации или в иной орган власти;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 продлении срока рассмотрения обращения;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 результатах рассмотрения обращения;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ж) о досудебном (внесудебном) порядке обжалования решений и действий (бездействия), принятых (осуществляемых) в ходе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При ответах на телефонные звонки и устные обращения специалисты подробно и в вежливой (корректной) форме информируют граждан по интересующим их вопросам.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Ответ на телефонный звонок должен начинаться с информации о наименовании организации, в которую позвонил гражданин, фамилии, имени, отчества и должности специалиста, </w:t>
      </w:r>
      <w:r w:rsidRPr="009A254A">
        <w:rPr>
          <w:rFonts w:ascii="Times New Roman" w:eastAsia="Times New Roman" w:hAnsi="Times New Roman" w:cs="Times New Roman"/>
          <w:color w:val="000000"/>
        </w:rPr>
        <w:lastRenderedPageBreak/>
        <w:t>принявшего телефонный звонок. Если специалист, принявший телефонный звонок, не может ответить на вопрос самостоятельно, то он сообщает гражданину телефонный номер, по которому можно получить необходимую информацию, или предлагает гражданину обратиться письменно.</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Время телефонного разговора  не должно превышать 15 минут.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2. Стандарт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2.1 Наименование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«Предоставление информации о реализации в муниципальном учреждении программ дошкольного,  начального общего,  основного общего, среднего (полного) общего, дополнительного образования»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2.2 Наименование органа, предоставляющего услугу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Услугу предоставляет муниципального казенное общеобразовательное учреждение «</w:t>
      </w:r>
      <w:proofErr w:type="spellStart"/>
      <w:r w:rsidRPr="009A254A">
        <w:rPr>
          <w:rFonts w:ascii="Times New Roman" w:eastAsia="Times New Roman" w:hAnsi="Times New Roman" w:cs="Times New Roman"/>
          <w:color w:val="000000"/>
        </w:rPr>
        <w:t>Маджалисская</w:t>
      </w:r>
      <w:proofErr w:type="spellEnd"/>
      <w:r w:rsidRPr="009A254A">
        <w:rPr>
          <w:rFonts w:ascii="Times New Roman" w:eastAsia="Times New Roman" w:hAnsi="Times New Roman" w:cs="Times New Roman"/>
          <w:color w:val="000000"/>
        </w:rPr>
        <w:t xml:space="preserve"> средняя общеобразовательная школа </w:t>
      </w:r>
      <w:proofErr w:type="spellStart"/>
      <w:r w:rsidRPr="009A254A">
        <w:rPr>
          <w:rFonts w:ascii="Times New Roman" w:eastAsia="Times New Roman" w:hAnsi="Times New Roman" w:cs="Times New Roman"/>
          <w:color w:val="000000"/>
        </w:rPr>
        <w:t>им</w:t>
      </w:r>
      <w:proofErr w:type="gramStart"/>
      <w:r w:rsidRPr="009A254A">
        <w:rPr>
          <w:rFonts w:ascii="Times New Roman" w:eastAsia="Times New Roman" w:hAnsi="Times New Roman" w:cs="Times New Roman"/>
          <w:color w:val="000000"/>
        </w:rPr>
        <w:t>.Т</w:t>
      </w:r>
      <w:proofErr w:type="gramEnd"/>
      <w:r w:rsidRPr="009A254A">
        <w:rPr>
          <w:rFonts w:ascii="Times New Roman" w:eastAsia="Times New Roman" w:hAnsi="Times New Roman" w:cs="Times New Roman"/>
          <w:color w:val="000000"/>
        </w:rPr>
        <w:t>емирханова</w:t>
      </w:r>
      <w:proofErr w:type="spellEnd"/>
      <w:r w:rsidRPr="009A254A">
        <w:rPr>
          <w:rFonts w:ascii="Times New Roman" w:eastAsia="Times New Roman" w:hAnsi="Times New Roman" w:cs="Times New Roman"/>
          <w:color w:val="000000"/>
        </w:rPr>
        <w:t xml:space="preserve"> Э.Д.»    </w:t>
      </w:r>
      <w:proofErr w:type="spellStart"/>
      <w:r w:rsidRPr="009A254A">
        <w:rPr>
          <w:rFonts w:ascii="Times New Roman" w:eastAsia="Times New Roman" w:hAnsi="Times New Roman" w:cs="Times New Roman"/>
          <w:color w:val="000000"/>
        </w:rPr>
        <w:t>Кайтагского</w:t>
      </w:r>
      <w:proofErr w:type="spellEnd"/>
      <w:r w:rsidRPr="009A254A">
        <w:rPr>
          <w:rFonts w:ascii="Times New Roman" w:eastAsia="Times New Roman" w:hAnsi="Times New Roman" w:cs="Times New Roman"/>
          <w:color w:val="000000"/>
        </w:rPr>
        <w:t xml:space="preserve"> района , Республики Дагестан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Учреждение  не вправе требовать от заявителя осуществления действий</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в том числе согласований, необходимых для получения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правительством  Республики Дагестан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2.3 Результат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Результатом предоставления  услуги является: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r w:rsidRPr="009A254A">
        <w:rPr>
          <w:rFonts w:ascii="Times New Roman" w:eastAsia="Times New Roman" w:hAnsi="Times New Roman" w:cs="Times New Roman"/>
          <w:color w:val="000000"/>
          <w:spacing w:val="6"/>
        </w:rPr>
        <w:t>предоставление в устном или письменном виде (в том числе в форме электронного документа) информации по всем поставленным в заявлении  вопросам  о реализации в общеобразовательном  учреждении программ дошкольного, начального общего, основного общего, среднего (полного) общего, а также дополнительного образования;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отказ в предоставлении информации, в случаях предусмотренных настоящим регламентом;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оставление заявления без ответа в случаях, предусмотренных пунктом 2.8 настоящего административного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Предоставление услуги завершается путем: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ответа в устной форме, направления ответа в письменной форме либо в форме электронного документа по существу заявления;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направления уведомления: о прекращении переписки с заявителем; о невозможности прочтения текста обращения; о том, что запрашиваемая информация не относиться </w:t>
      </w:r>
      <w:r w:rsidRPr="009A254A">
        <w:rPr>
          <w:rFonts w:ascii="Times New Roman" w:eastAsia="Times New Roman" w:hAnsi="Times New Roman" w:cs="Times New Roman"/>
          <w:color w:val="000000"/>
          <w:spacing w:val="6"/>
        </w:rPr>
        <w:t xml:space="preserve">к информации о реализации программ дошкольного, начального общего, основного общего, среднего </w:t>
      </w:r>
      <w:r w:rsidRPr="009A254A">
        <w:rPr>
          <w:rFonts w:ascii="Times New Roman" w:eastAsia="Times New Roman" w:hAnsi="Times New Roman" w:cs="Times New Roman"/>
          <w:color w:val="000000"/>
          <w:spacing w:val="6"/>
        </w:rPr>
        <w:lastRenderedPageBreak/>
        <w:t>(полного) общего образования, а также дополнительного образования в общеобразовательном учреждении,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списания «в дело» при оставлении заявления без ответа, в случаях предусмотренных пунктом 2.8 настоящего административного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2.4 Срок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Срок предоставления услуги не должен превышать 15 дней с момента регистрации поступившего заявления, со всеми приложенными к нему документами.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Общий срок осуществления личного приема зависит от сложности обращения и составляет не более 30 минут.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Сроки прохождения отдельных  процедур при предоставлении услуги указаны в разделе 3 настоящего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2.5 Правовые основания для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 Предоставление услуги осуществляется в соответствии </w:t>
      </w:r>
      <w:proofErr w:type="gramStart"/>
      <w:r w:rsidRPr="009A254A">
        <w:rPr>
          <w:rFonts w:ascii="Times New Roman" w:eastAsia="Times New Roman" w:hAnsi="Times New Roman" w:cs="Times New Roman"/>
          <w:color w:val="000000"/>
        </w:rPr>
        <w:t>с</w:t>
      </w:r>
      <w:proofErr w:type="gramEnd"/>
      <w:r w:rsidRPr="009A254A">
        <w:rPr>
          <w:rFonts w:ascii="Times New Roman" w:eastAsia="Times New Roman" w:hAnsi="Times New Roman" w:cs="Times New Roman"/>
          <w:color w:val="000000"/>
        </w:rPr>
        <w:t>:</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Конституцией Российской Федерации (принята всенародным голосованием 12.12.1993г.</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«Российская газета» № 273 от 25.12.1993г,  с изменениями, внесенными Федеральным Конституционным законами №7-ФКЗ  и №6-ФКЗ от 30.12.2008)</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Федеральным законом от 02.05.2006 № 59-ФЗ «О порядке рассмотрения обращений граждан Российской Федерации» (Собрание законодательства Российской Федерации, 2006, № 19, ст. 2060; 2010, № 27, ст. 3410; № 31, ст. 4196);</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Законом Российской Федерации от 10.07.1992 № 3266-1 «Об образовании»  (Российская газета», 31.07.1992, № 172);</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Федеральным законом от 27.07.2006 № 152-ФЗ «О персональных данных» (Собрание законодательства Российской Федерации, 2006, № 31 (ч. 1), ст. 3451);</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Уставом  </w:t>
      </w:r>
      <w:proofErr w:type="spellStart"/>
      <w:r w:rsidRPr="009A254A">
        <w:rPr>
          <w:rFonts w:ascii="Times New Roman" w:eastAsia="Times New Roman" w:hAnsi="Times New Roman" w:cs="Times New Roman"/>
          <w:color w:val="000000"/>
        </w:rPr>
        <w:t>Кайтагского</w:t>
      </w:r>
      <w:proofErr w:type="spellEnd"/>
      <w:r w:rsidRPr="009A254A">
        <w:rPr>
          <w:rFonts w:ascii="Times New Roman" w:eastAsia="Times New Roman" w:hAnsi="Times New Roman" w:cs="Times New Roman"/>
          <w:color w:val="000000"/>
        </w:rPr>
        <w:t xml:space="preserve"> района</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Республики Дагестан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И иными нормативно-правовыми актами, предусмотренными действующим законодательством  РФ.</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2.6   Исчерпывающий перечень документов, необходимых в соответствии с законодательными или иными нормативными правовыми актами для предоставления услуги указан в приложении  №1 Регламенту.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Основанием для предоставления услуги является поступившее в учреждение заявление гражданина:</w:t>
      </w:r>
    </w:p>
    <w:p w:rsidR="00181E86"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в письменной форме (по почте, факсу, в ходе личного приема);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в форме электронного документа (по электронной почте, с использованием специального сервиса Портала Республики Дагестан в сети Интернет, официального сайта МКОУ «</w:t>
      </w:r>
      <w:proofErr w:type="spellStart"/>
      <w:r w:rsidRPr="009A254A">
        <w:rPr>
          <w:rFonts w:ascii="Times New Roman" w:eastAsia="Times New Roman" w:hAnsi="Times New Roman" w:cs="Times New Roman"/>
          <w:color w:val="000000"/>
        </w:rPr>
        <w:t>Маджалисская</w:t>
      </w:r>
      <w:proofErr w:type="spellEnd"/>
      <w:r w:rsidRPr="009A254A">
        <w:rPr>
          <w:rFonts w:ascii="Times New Roman" w:eastAsia="Times New Roman" w:hAnsi="Times New Roman" w:cs="Times New Roman"/>
          <w:color w:val="000000"/>
        </w:rPr>
        <w:t xml:space="preserve"> СОШ </w:t>
      </w:r>
      <w:proofErr w:type="spellStart"/>
      <w:r w:rsidRPr="009A254A">
        <w:rPr>
          <w:rFonts w:ascii="Times New Roman" w:eastAsia="Times New Roman" w:hAnsi="Times New Roman" w:cs="Times New Roman"/>
          <w:color w:val="000000"/>
        </w:rPr>
        <w:t>им.Темирханова</w:t>
      </w:r>
      <w:proofErr w:type="spellEnd"/>
      <w:r w:rsidRPr="009A254A">
        <w:rPr>
          <w:rFonts w:ascii="Times New Roman" w:eastAsia="Times New Roman" w:hAnsi="Times New Roman" w:cs="Times New Roman"/>
          <w:color w:val="000000"/>
        </w:rPr>
        <w:t xml:space="preserve"> Э.Д.»)</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в устной форме в ходе личного приема.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Заявитель в своем письменном Заявлении в обязательном порядке указывает либо наименование  учреждения</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 случае необходимости в подтверждение своих доводов Заявитель прилагает к письменному заявлению соответствующие документы и материалы либо их копии.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Письменное заявление, поступившее в  учреждение в форме электронного документа, подлежит рассмотрению в порядке, установленном федеральным законом и настоящим  Регламентом. В письменном заявлении</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в форме электронного документа,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При личном приеме  заявитель предъявляет документ, удостоверяющий его личность.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Запрещается требовать от заявителя представления документов и информации или осуществления действий</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 а также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2.7 Исчерпывающий перечень оснований для отказа в приеме документов, необходимых для предоставления услуги – отсутствует.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Заявление, поступившее в учреждение, подлежит обязательному приему.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2.8  Исчерпывающий перечень оснований для отказа в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r w:rsidRPr="009A254A">
        <w:rPr>
          <w:rFonts w:ascii="Times New Roman" w:eastAsia="Times New Roman" w:hAnsi="Times New Roman" w:cs="Times New Roman"/>
          <w:color w:val="000000"/>
          <w:spacing w:val="6"/>
        </w:rPr>
        <w:t xml:space="preserve">Если  запрашиваемая информация не относится к информации </w:t>
      </w:r>
      <w:proofErr w:type="gramStart"/>
      <w:r w:rsidRPr="009A254A">
        <w:rPr>
          <w:rFonts w:ascii="Times New Roman" w:eastAsia="Times New Roman" w:hAnsi="Times New Roman" w:cs="Times New Roman"/>
          <w:color w:val="000000"/>
          <w:spacing w:val="6"/>
        </w:rPr>
        <w:t>об</w:t>
      </w:r>
      <w:proofErr w:type="gramEnd"/>
      <w:r w:rsidRPr="009A254A">
        <w:rPr>
          <w:rFonts w:ascii="Times New Roman" w:eastAsia="Times New Roman" w:hAnsi="Times New Roman" w:cs="Times New Roman"/>
          <w:color w:val="000000"/>
          <w:spacing w:val="6"/>
        </w:rPr>
        <w:t xml:space="preserve"> реализации программ дошкольного, начального общего, основного общего, среднего (полного) общего образования, а также дополнительного образования в общеобразовательном учреждении, то в предоставлении услуги отказывается, о чем заявителю сообщается в уведомлении.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Заявление остается без ответа в следующих случаях:</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 если в письменном заявлении не </w:t>
      </w:r>
      <w:proofErr w:type="gramStart"/>
      <w:r w:rsidRPr="009A254A">
        <w:rPr>
          <w:rFonts w:ascii="Times New Roman" w:eastAsia="Times New Roman" w:hAnsi="Times New Roman" w:cs="Times New Roman"/>
          <w:color w:val="000000"/>
        </w:rPr>
        <w:t>указаны</w:t>
      </w:r>
      <w:proofErr w:type="gramEnd"/>
      <w:r w:rsidRPr="009A254A">
        <w:rPr>
          <w:rFonts w:ascii="Times New Roman" w:eastAsia="Times New Roman" w:hAnsi="Times New Roman" w:cs="Times New Roman"/>
          <w:color w:val="000000"/>
        </w:rPr>
        <w:t xml:space="preserve"> фамилия гражданина, направившего заявление, и почтовый адрес, по которому должен быть направлен ответ;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если в заявлении содержатся нецензурные, либо оскорбительные выражения, угрозы жизни, здоровью и имуществу должностного лица, а также членов его семьи, заявление остается без ответа по существу поставленных в нем вопросов, гражданину, направившему такое заявление, сообщается о недопустимости злоупотребления правом.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если текст письменного заявления не поддается прочтению, ответ не дается о чем сообщается гражданину, направившему заявление, если его фамилия и почтовый адрес поддаются прочтению.</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если в письменном  заявлении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заявлении не приводятся новые доводы или обстоятельства руководитель отдела вправе принять решение о безосновательности очередного заявления и прекращении переписки с гражданином по данному вопросу. О данном решении уведомляется гражданин, направивший обращение.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 случае</w:t>
      </w:r>
      <w:proofErr w:type="gramStart"/>
      <w:r w:rsidRPr="009A254A">
        <w:rPr>
          <w:rFonts w:ascii="Times New Roman" w:eastAsia="Times New Roman" w:hAnsi="Times New Roman" w:cs="Times New Roman"/>
          <w:color w:val="000000"/>
        </w:rPr>
        <w:t>,</w:t>
      </w:r>
      <w:proofErr w:type="gramEnd"/>
      <w:r w:rsidRPr="009A254A">
        <w:rPr>
          <w:rFonts w:ascii="Times New Roman" w:eastAsia="Times New Roman" w:hAnsi="Times New Roman" w:cs="Times New Roman"/>
          <w:color w:val="000000"/>
        </w:rPr>
        <w:t xml:space="preserve"> если причины, по которым ответ по существу поставленных в заявлении вопросов не мог быть дан, в последующем были устранены, гражданин вправе повторно направить заявление.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 ходе личного приема гражданину может быть отказано в дальнейшем рассмотрении, если ему ранее был дан ответ по существу поставленных в заявлении вопросов.</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2.9 Размер платы, взимаемой с заявителя при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Услуга предоставляется бесплатно.</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2.10 Максимальный срок ожидания в очереди при подаче запроса о предоставлении  услуги и при получении результата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Максимальный срок ожидания в очереди при подаче документов на получение услуги –  30 минут. Максимальный срок ожидания в очереди при получении результата предоставления услуги  15 минут.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2.11 Срок регистрации запроса заявителя о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r w:rsidRPr="009A254A">
        <w:rPr>
          <w:rFonts w:ascii="Times New Roman" w:eastAsia="Times New Roman" w:hAnsi="Times New Roman" w:cs="Times New Roman"/>
          <w:color w:val="000000"/>
          <w:spacing w:val="6"/>
        </w:rPr>
        <w:t>При личном обращении заявителя – 15 минут,  при получении запроса посредством почтового отправления, электронной почты – в течение рабочего дня.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2.12 Требования к помещениям, в которых предоставляется услуга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Помещение, в котором осуществляется прием граждан, должно обеспечивать комфортное расположение граждан и лица осуществляющего прием.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 местах предоставления услуги предусматривается оборудование доступных мест общественного пользования (туалетов) и хранения верхней одежды граждан.</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Для ожидания гражданами приема отводятся места, оборудованные стульями, столами (стойками) для возможности оформления документов, которые обеспечиваются бумагой, ручками.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Места для информирования, предназначенные для ознакомления граждан с информационными материалами, оборудуются информационными стендами.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2.13 Показатели доступности и качества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r w:rsidRPr="009A254A">
        <w:rPr>
          <w:rFonts w:ascii="Times New Roman" w:eastAsia="Times New Roman" w:hAnsi="Times New Roman" w:cs="Times New Roman"/>
          <w:color w:val="000000"/>
          <w:spacing w:val="6"/>
        </w:rPr>
        <w:t>Показателями доступности услуги являются: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 возможность получения информации по электронной почте или через Интернет-сайт администрации.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 удобство и доступность получения информации о порядке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Показателями качества услуги являются: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соблюдение должностными лицами сроков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отсутствие жалоб со стороны заявителей на качество предоставления услуги, действия (бездействие) специалистов, участвующих в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2.14. Предоставление услуги в электронной форме производится с использованием электронной почты Учреждения.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При предоставлении услуги в электронной форме заявитель направляет в школу заполненное заявление в установленной настоящим Регламентом форме (приложение № 1 к настоящему Регламенту) с обязательным указанием электронного адреса. Обращение, принятое в электронном виде, распечатывается,  в дальнейшем работа с ним ведется в установленном порядке.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3.  Сроки и последовательность действий при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3.1 </w:t>
      </w:r>
      <w:r w:rsidRPr="009A254A">
        <w:rPr>
          <w:rFonts w:ascii="Times New Roman" w:eastAsia="Times New Roman" w:hAnsi="Times New Roman" w:cs="Times New Roman"/>
          <w:color w:val="000000"/>
          <w:spacing w:val="6"/>
        </w:rPr>
        <w:t>Блок-схема предоставления услуги приведена в приложении № 2 к настоящему Регламенту.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w:t>
      </w:r>
      <w:r w:rsidRPr="009A254A">
        <w:rPr>
          <w:rFonts w:ascii="Times New Roman" w:eastAsia="Times New Roman" w:hAnsi="Times New Roman" w:cs="Times New Roman"/>
          <w:color w:val="000000"/>
        </w:rPr>
        <w:t> Предоставление услуги включает в себя следующие административные процедуры: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 прием и регистрация заявления;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 рассмотрение заявления ответственными исполнителями;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-предоставление информации заявителю или отказ в предоставлении информации, или оставление заявления без ответа, с направлением заявителю уведомления в случаях, если это возможно.</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   Последовательность и сроки выполнения административных процедур, а также требования к порядку их выполнения.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3.2.1  Прием и регистрация заявления о предоставлении информации о   реализации в муниципальном учреждении программ дошкольного,  начального общего,  основного общего, среднего (полного) общего, дополнительного образования</w:t>
      </w:r>
      <w:proofErr w:type="gramStart"/>
      <w:r w:rsidRPr="009A254A">
        <w:rPr>
          <w:rFonts w:ascii="Times New Roman" w:eastAsia="Times New Roman" w:hAnsi="Times New Roman" w:cs="Times New Roman"/>
          <w:color w:val="000000"/>
        </w:rPr>
        <w:t> .</w:t>
      </w:r>
      <w:proofErr w:type="gramEnd"/>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3.2.2 </w:t>
      </w:r>
      <w:r w:rsidRPr="009A254A">
        <w:rPr>
          <w:rFonts w:ascii="Times New Roman" w:eastAsia="Times New Roman" w:hAnsi="Times New Roman" w:cs="Times New Roman"/>
          <w:color w:val="000000"/>
          <w:spacing w:val="6"/>
        </w:rPr>
        <w:t>Юридическим фактом начала административной процедуры по приему и регистрации документов на предоставление услуги является подача заявителем заявления по форме, приведенной в приложении № 1 к настоящему Регламенту вместе с приложенными к нему документами (при их наличии у заявителя), лично либо по почте, в том числе и в электронном виде.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3.2.3 Поступившее в учреждение письменное заявление регистрируется </w:t>
      </w:r>
      <w:r w:rsidRPr="009A254A">
        <w:rPr>
          <w:rFonts w:ascii="Times New Roman" w:eastAsia="Times New Roman" w:hAnsi="Times New Roman" w:cs="Times New Roman"/>
          <w:color w:val="000000"/>
          <w:spacing w:val="6"/>
        </w:rPr>
        <w:t>при личном обращении заявителя – 15 минут,  при получении запроса посредством почтового отправления, электронной почты – в течение рабочего дня</w:t>
      </w:r>
      <w:r w:rsidRPr="009A254A">
        <w:rPr>
          <w:rFonts w:ascii="Times New Roman" w:eastAsia="Times New Roman" w:hAnsi="Times New Roman" w:cs="Times New Roman"/>
          <w:color w:val="000000"/>
        </w:rPr>
        <w:t>.</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w:t>
      </w:r>
      <w:r w:rsidRPr="009A254A">
        <w:rPr>
          <w:rFonts w:ascii="Times New Roman" w:eastAsia="Times New Roman" w:hAnsi="Times New Roman" w:cs="Times New Roman"/>
          <w:color w:val="000000"/>
        </w:rPr>
        <w:t>3.2.4</w:t>
      </w:r>
      <w:proofErr w:type="gramStart"/>
      <w:r w:rsidRPr="009A254A">
        <w:rPr>
          <w:rFonts w:ascii="Times New Roman" w:eastAsia="Times New Roman" w:hAnsi="Times New Roman" w:cs="Times New Roman"/>
          <w:color w:val="000000"/>
        </w:rPr>
        <w:t xml:space="preserve"> П</w:t>
      </w:r>
      <w:proofErr w:type="gramEnd"/>
      <w:r w:rsidRPr="009A254A">
        <w:rPr>
          <w:rFonts w:ascii="Times New Roman" w:eastAsia="Times New Roman" w:hAnsi="Times New Roman" w:cs="Times New Roman"/>
          <w:color w:val="000000"/>
        </w:rPr>
        <w:t>ри поступлении заявления заявителя по электронной почте с указанием адреса электронной почты и (или) почтового адреса пользователя, должностное лицо, ответственное за прием и отправку документов по электронной почте: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направляет пользователю в течени</w:t>
      </w:r>
      <w:proofErr w:type="gramStart"/>
      <w:r w:rsidRPr="009A254A">
        <w:rPr>
          <w:rFonts w:ascii="Times New Roman" w:eastAsia="Times New Roman" w:hAnsi="Times New Roman" w:cs="Times New Roman"/>
          <w:color w:val="000000"/>
        </w:rPr>
        <w:t>и</w:t>
      </w:r>
      <w:proofErr w:type="gramEnd"/>
      <w:r w:rsidRPr="009A254A">
        <w:rPr>
          <w:rFonts w:ascii="Times New Roman" w:eastAsia="Times New Roman" w:hAnsi="Times New Roman" w:cs="Times New Roman"/>
          <w:color w:val="000000"/>
        </w:rPr>
        <w:t xml:space="preserve"> 1 рабочего дня уведомление о приеме к рассмотрению его обращения;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распечатывает указанное заявление и передает его в день поступления лицу ответственному за регистрацию поступивших документов, для его регистрации в установленном порядке.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3.2.5 Специалист Учреждения, ответственный за регистрацию обращений  в журнале приема документов, указывает: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фамилию, имя, отчество (при наличии) заявителя и его адрес;</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исходящий номер и дату заявления;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дату предоставления  заявления;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3.2.6</w:t>
      </w:r>
      <w:proofErr w:type="gramStart"/>
      <w:r w:rsidRPr="009A254A">
        <w:rPr>
          <w:rFonts w:ascii="Times New Roman" w:eastAsia="Times New Roman" w:hAnsi="Times New Roman" w:cs="Times New Roman"/>
          <w:color w:val="000000"/>
        </w:rPr>
        <w:t xml:space="preserve"> П</w:t>
      </w:r>
      <w:proofErr w:type="gramEnd"/>
      <w:r w:rsidRPr="009A254A">
        <w:rPr>
          <w:rFonts w:ascii="Times New Roman" w:eastAsia="Times New Roman" w:hAnsi="Times New Roman" w:cs="Times New Roman"/>
          <w:color w:val="000000"/>
        </w:rPr>
        <w:t>осле регистрации обращений заявителей, все документы передаются директору Учреждения на рассмотрение в день регистрации.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Директор:</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определяет должностное лицо, ответственное за рассмотрение и подготовку проекта ответа заявителю (далее - исполнитель);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дает указание исполнителю в форме резолюции с отражением фамилии и инициалов исполнителя, порядка и срока исполнения.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3.2.7 </w:t>
      </w:r>
      <w:r w:rsidRPr="009A254A">
        <w:rPr>
          <w:rFonts w:ascii="Times New Roman" w:eastAsia="Times New Roman" w:hAnsi="Times New Roman" w:cs="Times New Roman"/>
          <w:color w:val="000000"/>
          <w:spacing w:val="6"/>
        </w:rPr>
        <w:t>Результатом административной процедуры является регистрация и передача документов на рассмотрение должностному лицу, ответственному за предоставление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3.2.8 Максимальная продолжительность административной процедуры – в течение рабочего дня.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3.2.9 Обращение заявителя за получением информации лично или по телефону.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Основанием для индивидуального информирования в устной форме является обращение заявителя в учреждение  лично или по телефону.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При индивидуальном информировании в устной форме ответ представляется в момент обращения.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Предоставление информации заявителю или отказ в предоставлении информации.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Специалист учреждения, ответственный за предоставление услуги, уточняет, какую информацию хочет получить заявитель, определяет, относится ли указанный запрос к компетенции учреждения и дает ответы на поставленные заявителем вопросы.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Максимальное время предоставления услуги в устной форме составляет 30 минут.</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В случае если рассмотрение поставленных в обращении вопросов не относится к информации, указанной в п.2.1 настоящего Регламента, заявителю сообщается о невозможности предоставления интересующей его информации.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Устное заявление считается рассмотренным, когда в журнале регистрации исполнитель сделал соответствующую отметку с указанием результата рассмотрения.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lastRenderedPageBreak/>
        <w:t>В случае если на поставленные в заявлении вопросы ответ не может быть дан непосредственно должностным лицом, ответственным за предоставление услуги, заявителю предлагается  оформить письменное обращение для получения полного ответа.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Результатом исполнения административной процедуры по индивидуальному информированию заявителей на основании заявлений в устной форме являются: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Symbol" w:eastAsia="Times New Roman" w:hAnsi="Symbol" w:cs="Times New Roman"/>
          <w:color w:val="000000"/>
          <w:spacing w:val="6"/>
        </w:rPr>
        <w:t></w:t>
      </w:r>
      <w:r w:rsidRPr="009A254A">
        <w:rPr>
          <w:rFonts w:ascii="Times New Roman" w:eastAsia="Times New Roman" w:hAnsi="Times New Roman" w:cs="Times New Roman"/>
          <w:color w:val="000000"/>
          <w:spacing w:val="6"/>
        </w:rPr>
        <w:t>                          индивидуальное информирование заявителей по существу заявления  в устной форме;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Symbol" w:eastAsia="Times New Roman" w:hAnsi="Symbol" w:cs="Times New Roman"/>
          <w:color w:val="000000"/>
          <w:spacing w:val="6"/>
        </w:rPr>
        <w:t></w:t>
      </w:r>
      <w:r w:rsidRPr="009A254A">
        <w:rPr>
          <w:rFonts w:ascii="Times New Roman" w:eastAsia="Times New Roman" w:hAnsi="Times New Roman" w:cs="Times New Roman"/>
          <w:color w:val="000000"/>
          <w:spacing w:val="6"/>
        </w:rPr>
        <w:t>                          предложение о направлении заявления в письменной форме;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Symbol" w:eastAsia="Times New Roman" w:hAnsi="Symbol" w:cs="Times New Roman"/>
          <w:color w:val="000000"/>
          <w:spacing w:val="6"/>
        </w:rPr>
        <w:t></w:t>
      </w:r>
      <w:r w:rsidRPr="009A254A">
        <w:rPr>
          <w:rFonts w:ascii="Times New Roman" w:eastAsia="Times New Roman" w:hAnsi="Times New Roman" w:cs="Times New Roman"/>
          <w:color w:val="000000"/>
          <w:spacing w:val="6"/>
        </w:rPr>
        <w:t>                          отказ в предоставлении услуги с указанием причины отказа.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3.3  Рассмотрение заявления ответственными исполнителями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xml:space="preserve"> 3.3.1 Юридическим фактом начала административной процедуры является получение заявления, со всеми документами при их наличии, исполнителем, ответственным за 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образовательном учреждении, (далее </w:t>
      </w:r>
      <w:proofErr w:type="gramStart"/>
      <w:r w:rsidRPr="009A254A">
        <w:rPr>
          <w:rFonts w:ascii="Times New Roman" w:eastAsia="Times New Roman" w:hAnsi="Times New Roman" w:cs="Times New Roman"/>
          <w:color w:val="000000"/>
          <w:spacing w:val="6"/>
        </w:rPr>
        <w:t>–и</w:t>
      </w:r>
      <w:proofErr w:type="gramEnd"/>
      <w:r w:rsidRPr="009A254A">
        <w:rPr>
          <w:rFonts w:ascii="Times New Roman" w:eastAsia="Times New Roman" w:hAnsi="Times New Roman" w:cs="Times New Roman"/>
          <w:color w:val="000000"/>
          <w:spacing w:val="6"/>
        </w:rPr>
        <w:t>сполнитель).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3.3.2 Исполнитель рассматривает заявление на предмет правильности его оформления, проверяет, относится ли запрашиваемая информация к данному учреждению.</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Исполнитель: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обеспечивает объективное, всестороннее и своевременное рассмотрение письменного заявления;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готовит проект ответа по существу поставленных вопросов  на письменное заявление и не позднее 3</w:t>
      </w:r>
      <w:proofErr w:type="gramStart"/>
      <w:r w:rsidRPr="009A254A">
        <w:rPr>
          <w:rFonts w:ascii="Times New Roman" w:eastAsia="Times New Roman" w:hAnsi="Times New Roman" w:cs="Times New Roman"/>
          <w:color w:val="000000"/>
          <w:spacing w:val="6"/>
        </w:rPr>
        <w:t xml:space="preserve">( </w:t>
      </w:r>
      <w:proofErr w:type="gramEnd"/>
      <w:r w:rsidRPr="009A254A">
        <w:rPr>
          <w:rFonts w:ascii="Times New Roman" w:eastAsia="Times New Roman" w:hAnsi="Times New Roman" w:cs="Times New Roman"/>
          <w:color w:val="000000"/>
          <w:spacing w:val="6"/>
        </w:rPr>
        <w:t>трех ) дней  до истечения срока предоставления услуги в порядке делопроизводства представляет на подпись Директору.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3.3.3</w:t>
      </w:r>
      <w:proofErr w:type="gramStart"/>
      <w:r w:rsidRPr="009A254A">
        <w:rPr>
          <w:rFonts w:ascii="Times New Roman" w:eastAsia="Times New Roman" w:hAnsi="Times New Roman" w:cs="Times New Roman"/>
          <w:color w:val="000000"/>
          <w:spacing w:val="6"/>
        </w:rPr>
        <w:t xml:space="preserve"> В</w:t>
      </w:r>
      <w:proofErr w:type="gramEnd"/>
      <w:r w:rsidRPr="009A254A">
        <w:rPr>
          <w:rFonts w:ascii="Times New Roman" w:eastAsia="Times New Roman" w:hAnsi="Times New Roman" w:cs="Times New Roman"/>
          <w:color w:val="000000"/>
          <w:spacing w:val="6"/>
        </w:rPr>
        <w:t xml:space="preserve"> случае наличия оснований предусмотренных п.2.8 настоящего регламента специалист, ответственный за рассмотрение заявления   подготавливает уведомление об оставлении заявления без рассмотрения,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3.3.4</w:t>
      </w:r>
      <w:proofErr w:type="gramStart"/>
      <w:r w:rsidRPr="009A254A">
        <w:rPr>
          <w:rFonts w:ascii="Times New Roman" w:eastAsia="Times New Roman" w:hAnsi="Times New Roman" w:cs="Times New Roman"/>
          <w:color w:val="000000"/>
          <w:spacing w:val="6"/>
        </w:rPr>
        <w:t xml:space="preserve"> В</w:t>
      </w:r>
      <w:proofErr w:type="gramEnd"/>
      <w:r w:rsidRPr="009A254A">
        <w:rPr>
          <w:rFonts w:ascii="Times New Roman" w:eastAsia="Times New Roman" w:hAnsi="Times New Roman" w:cs="Times New Roman"/>
          <w:color w:val="000000"/>
          <w:spacing w:val="6"/>
        </w:rPr>
        <w:t xml:space="preserve"> случае наличия оснований для отказа в предоставлении услуги специалист подготавливает уведомление об отказе в предоставлении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3.3.5 Результатом выполнения административной процедуры является рассмотрение  заявления заявителя по существу и направление проекта ответа (или уведомления) Директору учреждения.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3.3.6 Максимальная продолжительность административной процедуры – не более 12 дней</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3.4 Предоставление информации заявителю или уведомления об отказе в предоставлении информации,  или оставления заявления без ответа, с направлением заявителю уведомления в случаях, если это возможно.</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3.4.1 Юридическим фактом, являющегося основанием для данной административной процедуры является  получение Директором учреждения результатов рассмотрения исполнителем заявления заявителя.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lastRenderedPageBreak/>
        <w:t>3.4.2</w:t>
      </w:r>
      <w:proofErr w:type="gramStart"/>
      <w:r w:rsidRPr="009A254A">
        <w:rPr>
          <w:rFonts w:ascii="Times New Roman" w:eastAsia="Times New Roman" w:hAnsi="Times New Roman" w:cs="Times New Roman"/>
          <w:color w:val="000000"/>
          <w:spacing w:val="6"/>
        </w:rPr>
        <w:t xml:space="preserve">  П</w:t>
      </w:r>
      <w:proofErr w:type="gramEnd"/>
      <w:r w:rsidRPr="009A254A">
        <w:rPr>
          <w:rFonts w:ascii="Times New Roman" w:eastAsia="Times New Roman" w:hAnsi="Times New Roman" w:cs="Times New Roman"/>
          <w:color w:val="000000"/>
          <w:spacing w:val="6"/>
        </w:rPr>
        <w:t>осле подписания ответ (уведомление об отказе, об оставлении заявления без ответа) регистрируется должностным лицом с присвоением номера в журнале исходящей корреспонденции.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3.4.3</w:t>
      </w:r>
      <w:proofErr w:type="gramStart"/>
      <w:r w:rsidRPr="009A254A">
        <w:rPr>
          <w:rFonts w:ascii="Times New Roman" w:eastAsia="Times New Roman" w:hAnsi="Times New Roman" w:cs="Times New Roman"/>
          <w:color w:val="000000"/>
          <w:spacing w:val="6"/>
        </w:rPr>
        <w:t xml:space="preserve"> П</w:t>
      </w:r>
      <w:proofErr w:type="gramEnd"/>
      <w:r w:rsidRPr="009A254A">
        <w:rPr>
          <w:rFonts w:ascii="Times New Roman" w:eastAsia="Times New Roman" w:hAnsi="Times New Roman" w:cs="Times New Roman"/>
          <w:color w:val="000000"/>
          <w:spacing w:val="6"/>
        </w:rPr>
        <w:t>осле подписания Директором ответа (уведомления) на письменное обращение, делопроизводитель направляет его заявителю. Ответ  на обращение, поступившее в учреждение по информационным системам общего пользования, направляется по почтовому адресу и (или) адресу электронной почты, указанному в письменном обращении.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Вместе с ответом о результатах рассмотрения обращения заявителю могут возвращаться подлинные документы с удостоверяющей подписью заявителя о получении документа, приложенные к обращению. Если в обращении не содержатся просьбы об их возврате, то они остаются в деле и подлежат хранению в архиве.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С ответом на письменное заявление исполнитель возвращает подлинник обращения заявителя.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3.4.4 Результат административной процедуры: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предоставление информации заявителю о </w:t>
      </w:r>
      <w:r w:rsidRPr="009A254A">
        <w:rPr>
          <w:rFonts w:ascii="Times New Roman" w:eastAsia="Times New Roman" w:hAnsi="Times New Roman" w:cs="Times New Roman"/>
          <w:color w:val="000000"/>
        </w:rPr>
        <w:t>реализации в муниципальном общеобразовательном учреждении программ дошкольного,  начального общего,  основного общего, среднего (полного) общего, дополнительного образования;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уведомления об отказе в предоставлении информации, с указанием причин отказа;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 уведомление об оставления заявления без ответа</w:t>
      </w:r>
      <w:r w:rsidRPr="009A254A">
        <w:rPr>
          <w:rFonts w:ascii="Times New Roman" w:eastAsia="Times New Roman" w:hAnsi="Times New Roman" w:cs="Times New Roman"/>
          <w:color w:val="000000"/>
        </w:rPr>
        <w:t>, с указанием причин</w:t>
      </w:r>
      <w:r w:rsidRPr="009A254A">
        <w:rPr>
          <w:rFonts w:ascii="Times New Roman" w:eastAsia="Times New Roman" w:hAnsi="Times New Roman" w:cs="Times New Roman"/>
          <w:color w:val="000000"/>
          <w:spacing w:val="6"/>
        </w:rPr>
        <w:t>.</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spacing w:val="6"/>
        </w:rPr>
        <w:t>3.4.5 Максимальная продолжительность административной процедуры – не более 3 дней.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 </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4.</w:t>
      </w:r>
      <w:r>
        <w:rPr>
          <w:rFonts w:ascii="Times New Roman" w:eastAsia="Times New Roman" w:hAnsi="Times New Roman" w:cs="Times New Roman"/>
          <w:color w:val="000000"/>
        </w:rPr>
        <w:t>  </w:t>
      </w:r>
      <w:r w:rsidRPr="009A254A">
        <w:rPr>
          <w:rFonts w:ascii="Times New Roman" w:eastAsia="Times New Roman" w:hAnsi="Times New Roman" w:cs="Times New Roman"/>
          <w:color w:val="000000"/>
        </w:rPr>
        <w:t>   </w:t>
      </w:r>
      <w:r w:rsidRPr="009A254A">
        <w:rPr>
          <w:rFonts w:ascii="Times New Roman" w:eastAsia="Times New Roman" w:hAnsi="Times New Roman" w:cs="Times New Roman"/>
          <w:b/>
          <w:bCs/>
          <w:color w:val="000000"/>
        </w:rPr>
        <w:t xml:space="preserve">Формы </w:t>
      </w:r>
      <w:proofErr w:type="gramStart"/>
      <w:r w:rsidRPr="009A254A">
        <w:rPr>
          <w:rFonts w:ascii="Times New Roman" w:eastAsia="Times New Roman" w:hAnsi="Times New Roman" w:cs="Times New Roman"/>
          <w:b/>
          <w:bCs/>
          <w:color w:val="000000"/>
        </w:rPr>
        <w:t>контроля за</w:t>
      </w:r>
      <w:proofErr w:type="gramEnd"/>
      <w:r w:rsidRPr="009A254A">
        <w:rPr>
          <w:rFonts w:ascii="Times New Roman" w:eastAsia="Times New Roman" w:hAnsi="Times New Roman" w:cs="Times New Roman"/>
          <w:b/>
          <w:bCs/>
          <w:color w:val="000000"/>
        </w:rPr>
        <w:t xml:space="preserve"> исполнением административного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4.1 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актов, устанавливающих требования к предоставлению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Текущий контроль за соблюдением последовательности действий, определенных административными процедурами по предоставлению услуги, и принятием решений осуществляется Директором МКОУ «</w:t>
      </w:r>
      <w:proofErr w:type="spellStart"/>
      <w:r w:rsidRPr="009A254A">
        <w:rPr>
          <w:rFonts w:ascii="Times New Roman" w:eastAsia="Times New Roman" w:hAnsi="Times New Roman" w:cs="Times New Roman"/>
          <w:color w:val="000000"/>
        </w:rPr>
        <w:t>Маджалисская</w:t>
      </w:r>
      <w:proofErr w:type="spellEnd"/>
      <w:r w:rsidRPr="009A254A">
        <w:rPr>
          <w:rFonts w:ascii="Times New Roman" w:eastAsia="Times New Roman" w:hAnsi="Times New Roman" w:cs="Times New Roman"/>
          <w:color w:val="000000"/>
        </w:rPr>
        <w:t xml:space="preserve"> СОШ </w:t>
      </w:r>
      <w:proofErr w:type="spellStart"/>
      <w:r w:rsidRPr="009A254A">
        <w:rPr>
          <w:rFonts w:ascii="Times New Roman" w:eastAsia="Times New Roman" w:hAnsi="Times New Roman" w:cs="Times New Roman"/>
          <w:color w:val="000000"/>
        </w:rPr>
        <w:t>им</w:t>
      </w:r>
      <w:proofErr w:type="gramStart"/>
      <w:r w:rsidRPr="009A254A">
        <w:rPr>
          <w:rFonts w:ascii="Times New Roman" w:eastAsia="Times New Roman" w:hAnsi="Times New Roman" w:cs="Times New Roman"/>
          <w:color w:val="000000"/>
        </w:rPr>
        <w:t>.Т</w:t>
      </w:r>
      <w:proofErr w:type="gramEnd"/>
      <w:r w:rsidRPr="009A254A">
        <w:rPr>
          <w:rFonts w:ascii="Times New Roman" w:eastAsia="Times New Roman" w:hAnsi="Times New Roman" w:cs="Times New Roman"/>
          <w:color w:val="000000"/>
        </w:rPr>
        <w:t>емирханова</w:t>
      </w:r>
      <w:proofErr w:type="spellEnd"/>
      <w:r w:rsidRPr="009A254A">
        <w:rPr>
          <w:rFonts w:ascii="Times New Roman" w:eastAsia="Times New Roman" w:hAnsi="Times New Roman" w:cs="Times New Roman"/>
          <w:color w:val="000000"/>
        </w:rPr>
        <w:t xml:space="preserve"> .Д.», ответственным за организацию работы по предоставлению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сотрудниками положений настоящего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Проведение текущего контроля должно осуществляться не реже двух раз в год.</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4.2 Порядок и периодичность осуществления плановых и внеплановых проверок полноты и качества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w:t>
      </w:r>
      <w:r w:rsidRPr="009A254A">
        <w:rPr>
          <w:rFonts w:ascii="Times New Roman" w:eastAsia="Times New Roman" w:hAnsi="Times New Roman" w:cs="Times New Roman"/>
          <w:color w:val="000000"/>
        </w:rPr>
        <w:lastRenderedPageBreak/>
        <w:t>рассматриваться все вопросы, связанные с предоставлением услуги, или вопросы, связанные с исполнением отдельных административных процедур.</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u w:val="single"/>
        </w:rPr>
      </w:pPr>
      <w:r w:rsidRPr="009A254A">
        <w:rPr>
          <w:rFonts w:ascii="Times New Roman" w:eastAsia="Times New Roman" w:hAnsi="Times New Roman" w:cs="Times New Roman"/>
          <w:color w:val="000000"/>
        </w:rPr>
        <w:t> </w:t>
      </w:r>
      <w:r w:rsidRPr="009A254A">
        <w:rPr>
          <w:rFonts w:ascii="Times New Roman" w:eastAsia="Times New Roman" w:hAnsi="Times New Roman" w:cs="Times New Roman"/>
          <w:color w:val="000000"/>
          <w:u w:val="single"/>
        </w:rPr>
        <w:t xml:space="preserve">Для осуществления проверки полноты и качества предоставления услуги Руководитель отдела образования и молодежной политики администрации </w:t>
      </w:r>
      <w:proofErr w:type="spellStart"/>
      <w:r w:rsidRPr="009A254A">
        <w:rPr>
          <w:rFonts w:ascii="Times New Roman" w:eastAsia="Times New Roman" w:hAnsi="Times New Roman" w:cs="Times New Roman"/>
          <w:color w:val="000000"/>
          <w:u w:val="single"/>
        </w:rPr>
        <w:t>Кайтагского</w:t>
      </w:r>
      <w:proofErr w:type="spellEnd"/>
      <w:r w:rsidRPr="009A254A">
        <w:rPr>
          <w:rFonts w:ascii="Times New Roman" w:eastAsia="Times New Roman" w:hAnsi="Times New Roman" w:cs="Times New Roman"/>
          <w:color w:val="000000"/>
          <w:u w:val="single"/>
        </w:rPr>
        <w:t xml:space="preserve"> муниципального района Республики Дагестан создает комиссию. Результаты проверки оформляются актом, в которой отмечаются выявленные недостатки и предложения по их устранению</w:t>
      </w:r>
      <w:proofErr w:type="gramStart"/>
      <w:r w:rsidRPr="009A254A">
        <w:rPr>
          <w:rFonts w:ascii="Times New Roman" w:eastAsia="Times New Roman" w:hAnsi="Times New Roman" w:cs="Times New Roman"/>
          <w:color w:val="000000"/>
          <w:u w:val="single"/>
        </w:rPr>
        <w:t xml:space="preserve"> .</w:t>
      </w:r>
      <w:proofErr w:type="gramEnd"/>
      <w:r w:rsidRPr="009A254A">
        <w:rPr>
          <w:rFonts w:ascii="Times New Roman" w:eastAsia="Times New Roman" w:hAnsi="Times New Roman" w:cs="Times New Roman"/>
          <w:color w:val="000000"/>
          <w:u w:val="single"/>
        </w:rPr>
        <w:t xml:space="preserve"> Акт подписывается председателем и членами комиссии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4.3  Ответственность служащих и иных должностных лиц за решения и действия (бездействие), принимаемые (осуществляемые) в ходе предоставления услуги.</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4.4 Специалист</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ответственный за делопроизводство в Образовательном   Учреждении, несет ответственность за:</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несоблюдение сроков и порядка приема заявления о предоставлении услуги;</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несвоевременную передачу запроса руководителю  Образовательного Учреждения;</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несоблюдение сроков регистрации и направления заявителю документов, являющихся результатом предоставления услуги или отказа в её предоставлении.</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Специалист  Учреждения несет персональную ответственность </w:t>
      </w:r>
      <w:proofErr w:type="gramStart"/>
      <w:r w:rsidRPr="009A254A">
        <w:rPr>
          <w:rFonts w:ascii="Times New Roman" w:eastAsia="Times New Roman" w:hAnsi="Times New Roman" w:cs="Times New Roman"/>
          <w:color w:val="000000"/>
        </w:rPr>
        <w:t>за</w:t>
      </w:r>
      <w:proofErr w:type="gramEnd"/>
      <w:r w:rsidRPr="009A254A">
        <w:rPr>
          <w:rFonts w:ascii="Times New Roman" w:eastAsia="Times New Roman" w:hAnsi="Times New Roman" w:cs="Times New Roman"/>
          <w:color w:val="000000"/>
        </w:rPr>
        <w:t>:</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непредставление информации по вопросам предоставления  услуги, а также сведений о ходе её предоставления;</w:t>
      </w:r>
    </w:p>
    <w:p w:rsidR="00181E86" w:rsidRPr="009A254A" w:rsidRDefault="00181E86" w:rsidP="00181E86">
      <w:pPr>
        <w:spacing w:before="100" w:beforeAutospacing="1" w:after="0"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достоверность информации, содержащейся в документах, являющихся результатом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5. Досудебный (внесудебный) порядок обжалования решений</w:t>
      </w:r>
    </w:p>
    <w:p w:rsidR="00181E86" w:rsidRPr="009A254A" w:rsidRDefault="00181E86" w:rsidP="00181E86">
      <w:pPr>
        <w:spacing w:before="100" w:beforeAutospacing="1" w:after="100" w:afterAutospacing="1" w:line="240" w:lineRule="auto"/>
        <w:ind w:firstLine="709"/>
        <w:jc w:val="center"/>
        <w:rPr>
          <w:rFonts w:ascii="Times New Roman" w:eastAsia="Times New Roman" w:hAnsi="Times New Roman" w:cs="Times New Roman"/>
          <w:color w:val="000000"/>
        </w:rPr>
      </w:pPr>
      <w:r w:rsidRPr="009A254A">
        <w:rPr>
          <w:rFonts w:ascii="Times New Roman" w:eastAsia="Times New Roman" w:hAnsi="Times New Roman" w:cs="Times New Roman"/>
          <w:b/>
          <w:bCs/>
          <w:color w:val="000000"/>
        </w:rPr>
        <w:t>и действий (бездействия) учреждения</w:t>
      </w:r>
      <w:proofErr w:type="gramStart"/>
      <w:r w:rsidRPr="009A254A">
        <w:rPr>
          <w:rFonts w:ascii="Times New Roman" w:eastAsia="Times New Roman" w:hAnsi="Times New Roman" w:cs="Times New Roman"/>
          <w:b/>
          <w:bCs/>
          <w:color w:val="000000"/>
        </w:rPr>
        <w:t xml:space="preserve"> ,</w:t>
      </w:r>
      <w:proofErr w:type="gramEnd"/>
      <w:r w:rsidRPr="009A254A">
        <w:rPr>
          <w:rFonts w:ascii="Times New Roman" w:eastAsia="Times New Roman" w:hAnsi="Times New Roman" w:cs="Times New Roman"/>
          <w:b/>
          <w:bCs/>
          <w:color w:val="000000"/>
        </w:rPr>
        <w:t xml:space="preserve"> предоставляющего  услугу, а также должностных лиц</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  В части досудебного (внесудебного) обжалования указываются: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5.1.1. Информация для заявителей об их праве на досудебное (внесудебное) обжалование действий (бездействия) и решений, осуществляемых в ходе предоставления услуги.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xml:space="preserve">   Действия (бездействие) должностных лиц, а также принятые ими решения в ходе предоставления услуги могут быть обжалованы во внесудебном порядке. Заявители имеют право обратиться с жалобой лично или направить письменное обращение, жалобу (претензию) на действия (бездействия) и решения исполнителя, должностных лиц учреждения – директору  Образовательного Учреждения, действия (бездействия) и решения директора  Образовательного Учреждения – руководителю отдела и молодежной политики администрации  </w:t>
      </w:r>
      <w:proofErr w:type="spellStart"/>
      <w:r w:rsidRPr="009A254A">
        <w:rPr>
          <w:rFonts w:ascii="Times New Roman" w:eastAsia="Times New Roman" w:hAnsi="Times New Roman" w:cs="Times New Roman"/>
          <w:color w:val="000000"/>
        </w:rPr>
        <w:t>Кайтагского</w:t>
      </w:r>
      <w:proofErr w:type="spellEnd"/>
      <w:r w:rsidRPr="009A254A">
        <w:rPr>
          <w:rFonts w:ascii="Times New Roman" w:eastAsia="Times New Roman" w:hAnsi="Times New Roman" w:cs="Times New Roman"/>
          <w:color w:val="000000"/>
        </w:rPr>
        <w:t xml:space="preserve"> района</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Республики Дагестан . </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5.1.2.  Предмет досудебного (внесудебного) обжалования.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Предметом досудебного (внесудебного) обжалования могут являться действия (бездействие) и решения, осуществляемые (принятые) должностным лицом в ходе исполнения услуги на основании настоящего Регламента.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Исчерпывающий перечень оснований для отказа в рассмотрении жалобы либо приостановления её рассмотрения.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жалоба может быть оставлена без ответа.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Если текст жалобы не поддается прочтению, ответ на жалобу не дается, о чем  в течение семи дней со дня регистрации обращения сообщается заявителю, направившему жалобу, в письменном виде, если его фамилия и почтовый адрес поддаются прочтению.</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Если в жалобе содержится вопрос</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О данном решении заявитель, направивший жалобу, уведомляется в письменном виде.</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5.1.3 Основания для начала процедуры  досудебного (внесудебного) обжалования.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Основанием для начала досудебного (внесудебного) обжалования является поступление жалобы (обращения), поступившей лично от заявителя (уполномоченного лица) или направленной в виде почтового отправления.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5.1.4 Права заявителя на получение информации и документов, необходимых для обоснования и рассмотрения жалобы.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5.1.5. Заявитель указывает фамилию</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имя , отчество соответствующего должностного лица , либо должность соответствующего лица , а также фамилия , имя , отчество (последнее - при наличии) заявителя (полностью) или полное наименование организации , адрес местонахождения и почтовый адрес , по которому должен быть направлен ответ , излагается суть жалобы (обстоятельства обжалуемого действия (бездействия), основания , по которым заявитель считает , что нарушены его права , свободы и законные интересы , созданы препятствия к их реализации либо незаконно возложена какая-либо обязанность.)</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В подтверждение доводов к жалобе могут прилагаться документы и материалы либо их копии.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5.1.6.  Сроки  рассмотрения  жалобы.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Срок рассмотрения жалобы не должен превышать 30 дней с момента ее регистрации.</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5.1.7. Результат досудебного (внесудебного) обжалования применительно к каждой процедуре либо инстанции обжалования.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lastRenderedPageBreak/>
        <w:t> Результаты  досудебного (внесудебного) обжалования:</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признание правомерным действия (бездействия) и (или) решения должностного лица</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принятых при исполнении услуги, и отказ в удовлетворении жалобы;</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 признание действия (бездействия) и (или) решения должностного лица</w:t>
      </w:r>
      <w:proofErr w:type="gramStart"/>
      <w:r w:rsidRPr="009A254A">
        <w:rPr>
          <w:rFonts w:ascii="Times New Roman" w:eastAsia="Times New Roman" w:hAnsi="Times New Roman" w:cs="Times New Roman"/>
          <w:color w:val="000000"/>
        </w:rPr>
        <w:t xml:space="preserve"> ,</w:t>
      </w:r>
      <w:proofErr w:type="gramEnd"/>
      <w:r w:rsidRPr="009A254A">
        <w:rPr>
          <w:rFonts w:ascii="Times New Roman" w:eastAsia="Times New Roman" w:hAnsi="Times New Roman" w:cs="Times New Roman"/>
          <w:color w:val="000000"/>
        </w:rPr>
        <w:t xml:space="preserve"> принятых при исполнении услуги ,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услуги на основании настоящего Регламента и повлекшие за собой жалобу заявителя (заинтересованного лица).</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Заявителю (заинтересованному лицу) направляется уведомление о принятом решении и действиях, проведенных в соответствии с принятым решением.</w:t>
      </w:r>
    </w:p>
    <w:p w:rsidR="00181E86" w:rsidRPr="009A254A" w:rsidRDefault="00181E86" w:rsidP="00181E86">
      <w:pPr>
        <w:spacing w:before="100" w:beforeAutospacing="1" w:after="100" w:afterAutospacing="1" w:line="240" w:lineRule="auto"/>
        <w:ind w:firstLine="709"/>
        <w:jc w:val="both"/>
        <w:rPr>
          <w:rFonts w:ascii="Times New Roman" w:eastAsia="Times New Roman" w:hAnsi="Times New Roman" w:cs="Times New Roman"/>
          <w:color w:val="000000"/>
        </w:rPr>
      </w:pPr>
      <w:r w:rsidRPr="009A254A">
        <w:rPr>
          <w:rFonts w:ascii="Times New Roman" w:eastAsia="Times New Roman" w:hAnsi="Times New Roman" w:cs="Times New Roman"/>
          <w:color w:val="000000"/>
        </w:rPr>
        <w:t>Заявители вправе обжаловать действия (бездействия)  должностного лица, осуществляемые в ходе исполнения  услуги, в судебном порядке в судах общей юрисдикции и в сроки, предусмотренные действующим законодательством</w:t>
      </w:r>
    </w:p>
    <w:p w:rsidR="004C50FC" w:rsidRDefault="004C50FC"/>
    <w:sectPr w:rsidR="004C50FC" w:rsidSect="007515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81E86"/>
    <w:rsid w:val="00111051"/>
    <w:rsid w:val="00181E86"/>
    <w:rsid w:val="004C50FC"/>
    <w:rsid w:val="00751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10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10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4536</Words>
  <Characters>25860</Characters>
  <Application>Microsoft Office Word</Application>
  <DocSecurity>0</DocSecurity>
  <Lines>215</Lines>
  <Paragraphs>60</Paragraphs>
  <ScaleCrop>false</ScaleCrop>
  <Company>Reanimator Extreme Edition</Company>
  <LinksUpToDate>false</LinksUpToDate>
  <CharactersWithSpaces>30336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3</cp:revision>
  <dcterms:created xsi:type="dcterms:W3CDTF">2017-11-10T14:15:00Z</dcterms:created>
  <dcterms:modified xsi:type="dcterms:W3CDTF">2017-11-10T14:18:00Z</dcterms:modified>
</cp:coreProperties>
</file>