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54F" w:rsidRDefault="00683EF6" w:rsidP="00683EF6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    </w:t>
      </w:r>
    </w:p>
    <w:p w:rsidR="000754CE" w:rsidRDefault="000754CE" w:rsidP="0064654F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94739" w:rsidRDefault="00694739" w:rsidP="0064654F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94739" w:rsidRDefault="00694739" w:rsidP="0064654F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94739" w:rsidRDefault="00694739" w:rsidP="0064654F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94739" w:rsidRDefault="00694739" w:rsidP="0064654F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94739" w:rsidRDefault="00694739" w:rsidP="0064654F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94739" w:rsidRDefault="00694739" w:rsidP="0064654F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94739" w:rsidRPr="00694739" w:rsidRDefault="00694739" w:rsidP="0064654F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94739" w:rsidRPr="00694739" w:rsidRDefault="00694739" w:rsidP="00694739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</w:pPr>
      <w:r w:rsidRPr="00694739">
        <w:rPr>
          <w:rFonts w:ascii="Times New Roman" w:eastAsia="Times New Roman" w:hAnsi="Times New Roman" w:cs="Times New Roman"/>
          <w:b/>
          <w:bCs/>
          <w:color w:val="000000"/>
          <w:sz w:val="72"/>
          <w:lang w:eastAsia="ru-RU"/>
        </w:rPr>
        <w:t>ПОЛОЖЕНИЕ</w:t>
      </w:r>
    </w:p>
    <w:p w:rsidR="00694739" w:rsidRDefault="00694739" w:rsidP="00694739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  <w:r w:rsidRPr="00694739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Об</w:t>
      </w:r>
    </w:p>
    <w:p w:rsidR="00694739" w:rsidRDefault="00694739" w:rsidP="00694739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 xml:space="preserve"> Общественном</w:t>
      </w:r>
      <w:r w:rsidRPr="00694739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 xml:space="preserve"> совете </w:t>
      </w:r>
      <w:bookmarkStart w:id="0" w:name="_GoBack"/>
      <w:bookmarkEnd w:id="0"/>
    </w:p>
    <w:p w:rsidR="00694739" w:rsidRDefault="00694739" w:rsidP="00694739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  <w:r w:rsidRPr="00694739"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МКОУ Мадж</w:t>
      </w:r>
      <w:r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>алисская СОШ</w:t>
      </w:r>
    </w:p>
    <w:p w:rsidR="00694739" w:rsidRDefault="00694739" w:rsidP="00694739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  <w:t xml:space="preserve"> им.Темирханова Э.Д.»</w:t>
      </w:r>
    </w:p>
    <w:p w:rsidR="00694739" w:rsidRDefault="00694739" w:rsidP="00694739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694739" w:rsidRDefault="00694739" w:rsidP="00694739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694739" w:rsidRDefault="00694739" w:rsidP="00694739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694739" w:rsidRDefault="00694739" w:rsidP="00694739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694739" w:rsidRDefault="00694739" w:rsidP="00694739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694739" w:rsidRDefault="00694739" w:rsidP="00694739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694739" w:rsidRDefault="00694739" w:rsidP="00694739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694739" w:rsidRDefault="00694739" w:rsidP="00694739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694739" w:rsidRDefault="00694739" w:rsidP="00694739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694739" w:rsidRDefault="00694739" w:rsidP="00694739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694739" w:rsidRDefault="00694739" w:rsidP="00694739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694739" w:rsidRDefault="00694739" w:rsidP="00694739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694739" w:rsidRDefault="00694739" w:rsidP="00694739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sz w:val="56"/>
          <w:lang w:eastAsia="ru-RU"/>
        </w:rPr>
      </w:pPr>
    </w:p>
    <w:p w:rsidR="00694739" w:rsidRPr="00694739" w:rsidRDefault="00694739" w:rsidP="000E7C22">
      <w:pPr>
        <w:spacing w:after="0" w:line="330" w:lineRule="atLeast"/>
        <w:jc w:val="right"/>
        <w:rPr>
          <w:rFonts w:ascii="Georgia" w:eastAsia="Times New Roman" w:hAnsi="Georgia" w:cs="Times New Roman"/>
          <w:color w:val="000000"/>
          <w:sz w:val="56"/>
          <w:lang w:eastAsia="ru-RU"/>
        </w:rPr>
      </w:pPr>
      <w:r w:rsidRPr="00683EF6">
        <w:rPr>
          <w:rFonts w:ascii="Times New Roman" w:eastAsia="Times New Roman" w:hAnsi="Times New Roman" w:cs="Times New Roman"/>
          <w:b/>
          <w:bCs/>
          <w:lang w:eastAsia="ru-RU"/>
        </w:rPr>
        <w:t>«УТВЕРЖДАЮ»</w:t>
      </w:r>
    </w:p>
    <w:p w:rsidR="00694739" w:rsidRDefault="00694739" w:rsidP="000E7C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683EF6">
        <w:rPr>
          <w:rFonts w:ascii="Times New Roman" w:eastAsia="Times New Roman" w:hAnsi="Times New Roman" w:cs="Times New Roman"/>
          <w:b/>
          <w:bCs/>
          <w:lang w:eastAsia="ru-RU"/>
        </w:rPr>
        <w:t>Директор М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К</w:t>
      </w:r>
      <w:r w:rsidRPr="00683EF6">
        <w:rPr>
          <w:rFonts w:ascii="Times New Roman" w:eastAsia="Times New Roman" w:hAnsi="Times New Roman" w:cs="Times New Roman"/>
          <w:b/>
          <w:bCs/>
          <w:lang w:eastAsia="ru-RU"/>
        </w:rPr>
        <w:t>ОУ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Маджалисская </w:t>
      </w:r>
      <w:r w:rsidRPr="00683EF6">
        <w:rPr>
          <w:rFonts w:ascii="Times New Roman" w:eastAsia="Times New Roman" w:hAnsi="Times New Roman" w:cs="Times New Roman"/>
          <w:b/>
          <w:bCs/>
          <w:lang w:eastAsia="ru-RU"/>
        </w:rPr>
        <w:t xml:space="preserve"> СОШ</w:t>
      </w:r>
    </w:p>
    <w:p w:rsidR="00694739" w:rsidRDefault="00694739" w:rsidP="000E7C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им.Темирханова Э.Д.</w:t>
      </w:r>
    </w:p>
    <w:p w:rsidR="00694739" w:rsidRDefault="00694739" w:rsidP="000E7C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__________Сулейманова З.С.</w:t>
      </w:r>
    </w:p>
    <w:p w:rsidR="00694739" w:rsidRDefault="00694739" w:rsidP="000E7C2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«_02_»_февраля_201</w:t>
      </w:r>
      <w:r w:rsidRPr="00683EF6">
        <w:rPr>
          <w:rFonts w:ascii="Times New Roman" w:eastAsia="Times New Roman" w:hAnsi="Times New Roman" w:cs="Times New Roman"/>
          <w:b/>
          <w:bCs/>
          <w:lang w:eastAsia="ru-RU"/>
        </w:rPr>
        <w:t>8г. </w:t>
      </w:r>
    </w:p>
    <w:p w:rsidR="00694739" w:rsidRDefault="00694739" w:rsidP="0064654F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94739" w:rsidRDefault="00694739" w:rsidP="0064654F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94739" w:rsidRDefault="00694739" w:rsidP="0064654F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4654F" w:rsidRDefault="00683EF6" w:rsidP="0064654F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ПОЛОЖЕНИЕ</w:t>
      </w:r>
    </w:p>
    <w:p w:rsidR="00683EF6" w:rsidRPr="00683EF6" w:rsidRDefault="00683EF6" w:rsidP="0064654F">
      <w:pPr>
        <w:spacing w:after="0" w:line="330" w:lineRule="atLeast"/>
        <w:jc w:val="center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 Общественном  совете М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</w:t>
      </w:r>
      <w:r w:rsidRPr="00683EF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ОУ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Маджалисская СОШ им.Темирханова Э.Д.</w:t>
      </w:r>
    </w:p>
    <w:p w:rsidR="0064654F" w:rsidRDefault="0064654F" w:rsidP="00683EF6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I.Общие положения. 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1.1. Настоящее положение определяет порядок формирования и деятельности Общественного совета 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ОУ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Маджалисская СОШ им.Темирханова Э.Д.</w:t>
      </w: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, его компетенцию.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 1.2. Общественный совет создаётся с целью организации взаимодействия между учреждением и общественными структурами города, родительской общественностью, предприятиями и организациями социума с целью объединения и координации усилий в деле воспитания и обучения учащихся, привлечения широкой общественности к нуждам школы, более эффективной организации её деятельности.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1.3.   Общественный совет в своей деятельности руководствуется Законами Российской Федерации, нормативно – правовыми актами органов управления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Республики Дагестан и</w:t>
      </w:r>
      <w:r w:rsidR="0064654F">
        <w:rPr>
          <w:rFonts w:ascii="Times New Roman" w:eastAsia="Times New Roman" w:hAnsi="Times New Roman" w:cs="Times New Roman"/>
          <w:color w:val="000000"/>
          <w:lang w:eastAsia="ru-RU"/>
        </w:rPr>
        <w:t xml:space="preserve"> Администрации МР « </w:t>
      </w:r>
      <w:r w:rsidR="006E2D8D">
        <w:rPr>
          <w:rFonts w:ascii="Times New Roman" w:eastAsia="Times New Roman" w:hAnsi="Times New Roman" w:cs="Times New Roman"/>
          <w:color w:val="000000"/>
          <w:lang w:eastAsia="ru-RU"/>
        </w:rPr>
        <w:t>Кайтагский район</w:t>
      </w:r>
      <w:proofErr w:type="gramStart"/>
      <w:r w:rsidR="006E2D8D">
        <w:rPr>
          <w:rFonts w:ascii="Times New Roman" w:eastAsia="Times New Roman" w:hAnsi="Times New Roman" w:cs="Times New Roman"/>
          <w:color w:val="000000"/>
          <w:lang w:eastAsia="ru-RU"/>
        </w:rPr>
        <w:t>».</w:t>
      </w: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gramEnd"/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Уставом школы, настоящим Положением.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1.4. Общественный совет формируется в соответствии с Постановлением Правительства РФ, закона «Об образовании», Устава школы и является совещательным органом, осуществляющим свою деятельность на общественных началах.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1.5.  Общественный совет осуществляет свою деятельность на основании законов РФ, уважения прав и свобод человека.Настоящее Положение и деятельность Совета школы не могут противоречить действующему законодательству Российской Федерации и Уставу школы. 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II. Основная задача и полномочия Общественного Совета. 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 xml:space="preserve">2.1.   Основной задачей Общественного Совета является содействие школе в подготовке и оценке предложений, обеспечивающих оптимальное развитие и функционирование школы, а также оказание помощи </w:t>
      </w:r>
      <w:proofErr w:type="spellStart"/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вучебно</w:t>
      </w:r>
      <w:proofErr w:type="spellEnd"/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 xml:space="preserve"> – воспитательной и хозяйственной деятельности учреждения.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2.2. Для решения основной задачи Общественный Совет осуществляет следующие полномочия: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Wingdings" w:eastAsia="Times New Roman" w:hAnsi="Wingdings" w:cs="Times New Roman"/>
          <w:color w:val="000000"/>
          <w:lang w:eastAsia="ru-RU"/>
        </w:rPr>
        <w:t></w:t>
      </w: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      привлекает граждан, общественные объединения, предприятия и организации к реализации государственной политики в образовании, реализации планов школы;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Wingdings" w:eastAsia="Times New Roman" w:hAnsi="Wingdings" w:cs="Times New Roman"/>
          <w:color w:val="000000"/>
          <w:lang w:eastAsia="ru-RU"/>
        </w:rPr>
        <w:t></w:t>
      </w: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      проводит экспертизу намеченных планов и проектов школы, оценивает эффективность деятельности администрации;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Wingdings" w:eastAsia="Times New Roman" w:hAnsi="Wingdings" w:cs="Times New Roman"/>
          <w:color w:val="000000"/>
          <w:lang w:eastAsia="ru-RU"/>
        </w:rPr>
        <w:t></w:t>
      </w: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      рассматривает и принимает предложения школы, общественных организаций, частных лиц, направленные на совершенствование деятельности М</w:t>
      </w:r>
      <w:r w:rsidR="006E2D8D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ОУ</w:t>
      </w:r>
      <w:r w:rsidR="006E2D8D">
        <w:rPr>
          <w:rFonts w:ascii="Times New Roman" w:eastAsia="Times New Roman" w:hAnsi="Times New Roman" w:cs="Times New Roman"/>
          <w:color w:val="000000"/>
          <w:lang w:eastAsia="ru-RU"/>
        </w:rPr>
        <w:t xml:space="preserve"> Маджалисская </w:t>
      </w: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 xml:space="preserve"> СОШ</w:t>
      </w:r>
      <w:r w:rsidR="006E2D8D">
        <w:rPr>
          <w:rFonts w:ascii="Times New Roman" w:eastAsia="Times New Roman" w:hAnsi="Times New Roman" w:cs="Times New Roman"/>
          <w:color w:val="000000"/>
          <w:lang w:eastAsia="ru-RU"/>
        </w:rPr>
        <w:t xml:space="preserve"> им.Темирханова Э.Д. </w:t>
      </w: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 xml:space="preserve"> и рекомендует их использование администрации.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2.3.   Общественный Совет участвует в распределении           надтарифного фонда и в разработке локальных актов.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2.4. Выходит с инициативой к частным лицам, общественности микрорайона, города, а также к организациям по оказанию и организации действенной материальной, финансовой, интеллектуальной помощи школе в </w:t>
      </w:r>
      <w:proofErr w:type="spellStart"/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реализацииучебно</w:t>
      </w:r>
      <w:proofErr w:type="spellEnd"/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 xml:space="preserve"> – воспитательных задач и содержания здания.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2.5. Совместно с администрацией школы проводит мониторинг деятельности коллектива, выходит с предложениями обобщения и распространения опыта и результатов работы в СМИ, электронных сетях. </w:t>
      </w:r>
    </w:p>
    <w:p w:rsidR="0064654F" w:rsidRDefault="0064654F" w:rsidP="00683EF6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III. Порядок формирования Общественного Совета школы. 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3.1. Состав членов Совета формируется в соответствии с п.6.10. Устава школы.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3.2.  Общественный Совет формируется в составе председателя</w:t>
      </w:r>
      <w:proofErr w:type="gramStart"/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E52C7B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gramEnd"/>
      <w:r w:rsidR="00E52C7B">
        <w:rPr>
          <w:rFonts w:ascii="Times New Roman" w:eastAsia="Times New Roman" w:hAnsi="Times New Roman" w:cs="Times New Roman"/>
          <w:color w:val="000000"/>
          <w:lang w:eastAsia="ru-RU"/>
        </w:rPr>
        <w:t xml:space="preserve">секретаря и 3 </w:t>
      </w: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членов Совета.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3.3. Руководство Общественного Совета избирается прямым голосованием из числа членов Совета. Представители в Общественный Совет выбираются в следующем порядке:</w:t>
      </w:r>
    </w:p>
    <w:p w:rsidR="00683EF6" w:rsidRPr="00683EF6" w:rsidRDefault="00683EF6" w:rsidP="00683EF6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представители от работников – на общем собрании трудового коллектива школы открытым голосованием;</w:t>
      </w:r>
    </w:p>
    <w:p w:rsidR="00683EF6" w:rsidRPr="00683EF6" w:rsidRDefault="00683EF6" w:rsidP="00683EF6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представители от родителей (законных представителей) - по параллелям классов открытым голосованием;</w:t>
      </w:r>
    </w:p>
    <w:p w:rsidR="00683EF6" w:rsidRPr="00683EF6" w:rsidRDefault="006E2D8D" w:rsidP="00683EF6">
      <w:pPr>
        <w:numPr>
          <w:ilvl w:val="0"/>
          <w:numId w:val="1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представитель учащихся 9</w:t>
      </w:r>
      <w:r w:rsidR="00683EF6" w:rsidRPr="00683EF6">
        <w:rPr>
          <w:rFonts w:ascii="Times New Roman" w:eastAsia="Times New Roman" w:hAnsi="Times New Roman" w:cs="Times New Roman"/>
          <w:color w:val="000000"/>
          <w:lang w:eastAsia="ru-RU"/>
        </w:rPr>
        <w:t>-х классов выбирается на общем собрании старшеклассников открытым голосованием.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            Избранными считаются кандидаты, за которых проголосовало большинство присутствующих на каждом собрании.            В состав Совета входит председатель ТОС микрорайона и другие представители социума.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3.4.  Кандидатуры в состав Общественного Совета, получившие предложение войти в его состав, в течение 10 дней письменно уведомляют директора школы о своём согласии, либо об отказе войти в состав Общественного Совета.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3.5. Состав Общественного Совета утверждается приказом директора школы.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3.6.   Срок полномочий членов Совета истекает через 2 года со дня первого заседания Общественного Совета. </w:t>
      </w:r>
    </w:p>
    <w:p w:rsidR="0064654F" w:rsidRDefault="0064654F" w:rsidP="00683EF6">
      <w:pPr>
        <w:spacing w:after="0" w:line="330" w:lineRule="atLeas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IV. Порядок деятельности Общественного Совета. 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4.1. Общественный Совет осуществляет свою деятельность в соответствии с планом работы на очередной год, утверждённым председателем Общественного Совета.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4.2. Основной формой деятельности Совета являются заседания, которые проводятся не реже одного раза в квартал и считаются правомочными при присутствии не менее половины его членов.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4.3.  По рассмотренным вопросам Общественный Совет открытым голосованием простым большинством голосов (из числа присутствующих) принимает решения, которые носят рекомендательный характер. Все копии решений Совета предоставляются директору школы.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4.4.   Председатель Общественного Совета:</w:t>
      </w:r>
    </w:p>
    <w:p w:rsidR="00683EF6" w:rsidRPr="00683EF6" w:rsidRDefault="00683EF6" w:rsidP="00683EF6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вносит предложения по формированию Совета и распределению обязанностей между его членами;</w:t>
      </w:r>
    </w:p>
    <w:p w:rsidR="00683EF6" w:rsidRPr="00683EF6" w:rsidRDefault="00683EF6" w:rsidP="00683EF6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организует его работу и председательствует на его заседаниях;</w:t>
      </w:r>
    </w:p>
    <w:p w:rsidR="00683EF6" w:rsidRPr="00683EF6" w:rsidRDefault="00683EF6" w:rsidP="00683EF6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подписывает протоколы и другие документы Общественного Совета;</w:t>
      </w:r>
    </w:p>
    <w:p w:rsidR="00683EF6" w:rsidRPr="00683EF6" w:rsidRDefault="00683EF6" w:rsidP="00683EF6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утверждает план работы, повестку заседаний и состав приглашённых на заседание Совета;</w:t>
      </w:r>
    </w:p>
    <w:p w:rsidR="00683EF6" w:rsidRPr="00683EF6" w:rsidRDefault="00683EF6" w:rsidP="00683EF6">
      <w:pPr>
        <w:numPr>
          <w:ilvl w:val="0"/>
          <w:numId w:val="2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взаимодействует со всеми лицами и организациями по вопросам реализации решений Общественного Совета.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4.5.   Заместитель председателя Совета:</w:t>
      </w:r>
    </w:p>
    <w:p w:rsidR="00683EF6" w:rsidRPr="00683EF6" w:rsidRDefault="00683EF6" w:rsidP="00683EF6">
      <w:pPr>
        <w:numPr>
          <w:ilvl w:val="0"/>
          <w:numId w:val="3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председательствует на заседаниях в отсутствии председателя;</w:t>
      </w:r>
    </w:p>
    <w:p w:rsidR="00683EF6" w:rsidRPr="00683EF6" w:rsidRDefault="00683EF6" w:rsidP="00683EF6">
      <w:pPr>
        <w:numPr>
          <w:ilvl w:val="0"/>
          <w:numId w:val="3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участвует в подготовке планов работы, помогает в их реализации;</w:t>
      </w:r>
    </w:p>
    <w:p w:rsidR="00683EF6" w:rsidRPr="00683EF6" w:rsidRDefault="00683EF6" w:rsidP="00683EF6">
      <w:pPr>
        <w:numPr>
          <w:ilvl w:val="0"/>
          <w:numId w:val="3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обеспечивает коллективное обсуждение вопросов, внесённых на рассмотрение Совета.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4.6.   Члены Общественного Совета имеют право:</w:t>
      </w:r>
    </w:p>
    <w:p w:rsidR="00683EF6" w:rsidRPr="00683EF6" w:rsidRDefault="00683EF6" w:rsidP="00683EF6">
      <w:pPr>
        <w:numPr>
          <w:ilvl w:val="0"/>
          <w:numId w:val="4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вносить предложения по формированию повестки дня заседаний;</w:t>
      </w:r>
    </w:p>
    <w:p w:rsidR="00683EF6" w:rsidRPr="00683EF6" w:rsidRDefault="00683EF6" w:rsidP="00683EF6">
      <w:pPr>
        <w:numPr>
          <w:ilvl w:val="0"/>
          <w:numId w:val="4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возглавлять постоянные и временные секции, комиссии и рабочие группы, формируемые Советом;</w:t>
      </w:r>
    </w:p>
    <w:p w:rsidR="00683EF6" w:rsidRPr="00683EF6" w:rsidRDefault="00683EF6" w:rsidP="00683EF6">
      <w:pPr>
        <w:numPr>
          <w:ilvl w:val="0"/>
          <w:numId w:val="4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взаимодействовать со СМИ, общественностью по освещению вопросов и проблем, обсуждаемых на заседаниях Совета школы;</w:t>
      </w:r>
    </w:p>
    <w:p w:rsidR="00683EF6" w:rsidRPr="00683EF6" w:rsidRDefault="00683EF6" w:rsidP="00683EF6">
      <w:pPr>
        <w:numPr>
          <w:ilvl w:val="0"/>
          <w:numId w:val="4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участвовать в подготовке материалов по рассматриваемым вопросам.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4.7.   Секретарь Общественного Совета:</w:t>
      </w:r>
    </w:p>
    <w:p w:rsidR="00683EF6" w:rsidRPr="00683EF6" w:rsidRDefault="00683EF6" w:rsidP="00683EF6">
      <w:pPr>
        <w:numPr>
          <w:ilvl w:val="0"/>
          <w:numId w:val="5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уведомляет членов Совета  о дате и времени предстоящего заседания;</w:t>
      </w:r>
    </w:p>
    <w:p w:rsidR="00683EF6" w:rsidRPr="00683EF6" w:rsidRDefault="00683EF6" w:rsidP="00683EF6">
      <w:pPr>
        <w:numPr>
          <w:ilvl w:val="0"/>
          <w:numId w:val="5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совместно с администрацией школы организует заседания Совета;</w:t>
      </w:r>
    </w:p>
    <w:p w:rsidR="00683EF6" w:rsidRPr="00683EF6" w:rsidRDefault="00683EF6" w:rsidP="00683EF6">
      <w:pPr>
        <w:numPr>
          <w:ilvl w:val="0"/>
          <w:numId w:val="5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готовит и согласовывает с председателем Общественного Совета проекты документов и решений для обсуждения на заседаниях;</w:t>
      </w:r>
    </w:p>
    <w:p w:rsidR="00683EF6" w:rsidRPr="00683EF6" w:rsidRDefault="00683EF6" w:rsidP="00683EF6">
      <w:pPr>
        <w:numPr>
          <w:ilvl w:val="0"/>
          <w:numId w:val="5"/>
        </w:numPr>
        <w:spacing w:after="0" w:line="330" w:lineRule="atLeast"/>
        <w:ind w:left="0"/>
        <w:jc w:val="both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ведёт, оформляет протоколы заседаний, а также материалы к предстоящему заседанию Совета.</w:t>
      </w:r>
    </w:p>
    <w:p w:rsidR="0064654F" w:rsidRDefault="00683EF6" w:rsidP="00683EF6">
      <w:pPr>
        <w:spacing w:after="0"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4.8.   В соответствии с решением Общественного Совета школы к его работе могут привлекаться эксперты из числа специалистов школы, родительской общес</w:t>
      </w:r>
      <w:r w:rsidR="006E2D8D">
        <w:rPr>
          <w:rFonts w:ascii="Times New Roman" w:eastAsia="Times New Roman" w:hAnsi="Times New Roman" w:cs="Times New Roman"/>
          <w:color w:val="000000"/>
          <w:lang w:eastAsia="ru-RU"/>
        </w:rPr>
        <w:t>твенности, ведущих специалистов</w:t>
      </w: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 xml:space="preserve"> Управления образования.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4.9. Общественный Совет ежегодно отчитывается о своей деятельности на общем собрании трудового коллектива.</w:t>
      </w:r>
    </w:p>
    <w:p w:rsidR="0064654F" w:rsidRDefault="0064654F" w:rsidP="006E2D8D">
      <w:pPr>
        <w:spacing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E7C22" w:rsidRDefault="000E7C22" w:rsidP="006E2D8D">
      <w:pPr>
        <w:spacing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4654F" w:rsidRDefault="00683EF6" w:rsidP="006E2D8D">
      <w:pPr>
        <w:spacing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Принято</w:t>
      </w:r>
    </w:p>
    <w:p w:rsidR="0064654F" w:rsidRDefault="00683EF6" w:rsidP="006E2D8D">
      <w:pPr>
        <w:spacing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 xml:space="preserve"> на общем собрании Общественного Совета</w:t>
      </w:r>
    </w:p>
    <w:p w:rsidR="0064654F" w:rsidRDefault="00683EF6" w:rsidP="006E2D8D">
      <w:pPr>
        <w:spacing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 М</w:t>
      </w:r>
      <w:r w:rsidR="006E2D8D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ОУ</w:t>
      </w:r>
      <w:r w:rsidR="006E2D8D">
        <w:rPr>
          <w:rFonts w:ascii="Times New Roman" w:eastAsia="Times New Roman" w:hAnsi="Times New Roman" w:cs="Times New Roman"/>
          <w:color w:val="000000"/>
          <w:lang w:eastAsia="ru-RU"/>
        </w:rPr>
        <w:t>Маджалисская</w:t>
      </w: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СОШ</w:t>
      </w:r>
      <w:r w:rsidR="006E2D8D">
        <w:rPr>
          <w:rFonts w:ascii="Times New Roman" w:eastAsia="Times New Roman" w:hAnsi="Times New Roman" w:cs="Times New Roman"/>
          <w:color w:val="000000"/>
          <w:lang w:eastAsia="ru-RU"/>
        </w:rPr>
        <w:t>им.Темирханова Э.Д.</w:t>
      </w:r>
      <w:r w:rsidRPr="00683EF6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64654F" w:rsidRDefault="0064654F" w:rsidP="006E2D8D">
      <w:pPr>
        <w:spacing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  «02» февраля </w:t>
      </w:r>
      <w:r w:rsidR="00E52C7B">
        <w:rPr>
          <w:rFonts w:ascii="Times New Roman" w:eastAsia="Times New Roman" w:hAnsi="Times New Roman" w:cs="Times New Roman"/>
          <w:color w:val="000000"/>
          <w:lang w:eastAsia="ru-RU"/>
        </w:rPr>
        <w:t>2018год.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№ _____</w:t>
      </w:r>
    </w:p>
    <w:p w:rsidR="00683EF6" w:rsidRDefault="00683EF6" w:rsidP="006E2D8D">
      <w:pPr>
        <w:spacing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4654F" w:rsidRDefault="0064654F" w:rsidP="006E2D8D">
      <w:pPr>
        <w:spacing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ПОЛОЖЕНИЕ </w:t>
      </w:r>
    </w:p>
    <w:p w:rsidR="0064654F" w:rsidRDefault="0064654F" w:rsidP="006E2D8D">
      <w:pPr>
        <w:spacing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Разработа</w:t>
      </w:r>
      <w:r w:rsidR="000754CE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proofErr w:type="gramStart"/>
      <w:r w:rsidR="000754CE"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на основании Постановления </w:t>
      </w:r>
    </w:p>
    <w:p w:rsidR="0064654F" w:rsidRDefault="0064654F" w:rsidP="006E2D8D">
      <w:pPr>
        <w:spacing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Администрации МР «Кайтагский район»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 1)</w:t>
      </w:r>
    </w:p>
    <w:p w:rsidR="0064654F" w:rsidRDefault="000754CE" w:rsidP="006E2D8D">
      <w:pPr>
        <w:spacing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За № 46 от 15.02.2018 года </w:t>
      </w:r>
    </w:p>
    <w:p w:rsidR="0064654F" w:rsidRDefault="0064654F" w:rsidP="006E2D8D">
      <w:pPr>
        <w:spacing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Председатель Общественного Совета </w:t>
      </w:r>
    </w:p>
    <w:p w:rsidR="0064654F" w:rsidRDefault="0064654F" w:rsidP="006E2D8D">
      <w:pPr>
        <w:spacing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МКОУ «Маджалисская СОШ им.Темирханова Э.Д.»</w:t>
      </w:r>
    </w:p>
    <w:p w:rsidR="0064654F" w:rsidRDefault="0064654F" w:rsidP="006E2D8D">
      <w:pPr>
        <w:spacing w:line="33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__________   </w:t>
      </w:r>
      <w:r w:rsidR="000754CE">
        <w:rPr>
          <w:rFonts w:ascii="Times New Roman" w:eastAsia="Times New Roman" w:hAnsi="Times New Roman" w:cs="Times New Roman"/>
          <w:color w:val="000000"/>
          <w:lang w:eastAsia="ru-RU"/>
        </w:rPr>
        <w:t>Разакова Ш.С.</w:t>
      </w:r>
    </w:p>
    <w:p w:rsidR="0064654F" w:rsidRPr="00683EF6" w:rsidRDefault="0064654F" w:rsidP="006E2D8D">
      <w:pPr>
        <w:spacing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«02» февраль 2018 г.</w:t>
      </w:r>
    </w:p>
    <w:p w:rsidR="00683EF6" w:rsidRPr="00683EF6" w:rsidRDefault="00683EF6" w:rsidP="00683EF6">
      <w:pPr>
        <w:spacing w:after="0" w:line="330" w:lineRule="atLeast"/>
        <w:rPr>
          <w:rFonts w:ascii="Georgia" w:eastAsia="Times New Roman" w:hAnsi="Georgia" w:cs="Times New Roman"/>
          <w:color w:val="000000"/>
          <w:lang w:eastAsia="ru-RU"/>
        </w:rPr>
      </w:pPr>
      <w:r w:rsidRPr="00683EF6">
        <w:rPr>
          <w:rFonts w:ascii="Georgia" w:eastAsia="Times New Roman" w:hAnsi="Georgia" w:cs="Times New Roman"/>
          <w:color w:val="000000"/>
          <w:lang w:eastAsia="ru-RU"/>
        </w:rPr>
        <w:lastRenderedPageBreak/>
        <w:br/>
      </w:r>
      <w:r w:rsidRPr="00683EF6">
        <w:rPr>
          <w:rFonts w:ascii="Georgia" w:eastAsia="Times New Roman" w:hAnsi="Georgia" w:cs="Times New Roman"/>
          <w:color w:val="000000"/>
          <w:lang w:eastAsia="ru-RU"/>
        </w:rPr>
        <w:br/>
      </w:r>
      <w:r w:rsidRPr="00683EF6">
        <w:rPr>
          <w:rFonts w:ascii="Georgia" w:eastAsia="Times New Roman" w:hAnsi="Georgia" w:cs="Times New Roman"/>
          <w:color w:val="000000"/>
          <w:lang w:eastAsia="ru-RU"/>
        </w:rPr>
        <w:br/>
      </w:r>
    </w:p>
    <w:p w:rsidR="00311885" w:rsidRDefault="00311885"/>
    <w:sectPr w:rsidR="00311885" w:rsidSect="00BA5C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654F" w:rsidRDefault="0064654F" w:rsidP="0064654F">
      <w:pPr>
        <w:spacing w:after="0" w:line="240" w:lineRule="auto"/>
      </w:pPr>
      <w:r>
        <w:separator/>
      </w:r>
    </w:p>
  </w:endnote>
  <w:endnote w:type="continuationSeparator" w:id="1">
    <w:p w:rsidR="0064654F" w:rsidRDefault="0064654F" w:rsidP="00646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54F" w:rsidRDefault="0064654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54F" w:rsidRDefault="0064654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54F" w:rsidRDefault="0064654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654F" w:rsidRDefault="0064654F" w:rsidP="0064654F">
      <w:pPr>
        <w:spacing w:after="0" w:line="240" w:lineRule="auto"/>
      </w:pPr>
      <w:r>
        <w:separator/>
      </w:r>
    </w:p>
  </w:footnote>
  <w:footnote w:type="continuationSeparator" w:id="1">
    <w:p w:rsidR="0064654F" w:rsidRDefault="0064654F" w:rsidP="00646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54F" w:rsidRDefault="0064654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54F" w:rsidRDefault="0064654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654F" w:rsidRDefault="0064654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B0B9B"/>
    <w:multiLevelType w:val="multilevel"/>
    <w:tmpl w:val="BD0E4D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9E7677"/>
    <w:multiLevelType w:val="multilevel"/>
    <w:tmpl w:val="0630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6B1EE4"/>
    <w:multiLevelType w:val="multilevel"/>
    <w:tmpl w:val="AC083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D61E04"/>
    <w:multiLevelType w:val="multilevel"/>
    <w:tmpl w:val="7B143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3A4FBF"/>
    <w:multiLevelType w:val="multilevel"/>
    <w:tmpl w:val="5572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2E389E"/>
    <w:multiLevelType w:val="multilevel"/>
    <w:tmpl w:val="6F9C1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BBD0338"/>
    <w:multiLevelType w:val="multilevel"/>
    <w:tmpl w:val="58D4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CD4E6A"/>
    <w:multiLevelType w:val="multilevel"/>
    <w:tmpl w:val="DC3693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6517C3"/>
    <w:multiLevelType w:val="multilevel"/>
    <w:tmpl w:val="93EE7F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A4459E9"/>
    <w:multiLevelType w:val="multilevel"/>
    <w:tmpl w:val="3132CD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4623"/>
    <w:rsid w:val="000754CE"/>
    <w:rsid w:val="000E7C22"/>
    <w:rsid w:val="00144623"/>
    <w:rsid w:val="002864E7"/>
    <w:rsid w:val="00311885"/>
    <w:rsid w:val="0064654F"/>
    <w:rsid w:val="00683EF6"/>
    <w:rsid w:val="00694739"/>
    <w:rsid w:val="006E2D8D"/>
    <w:rsid w:val="00BA5C36"/>
    <w:rsid w:val="00E52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2C7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6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654F"/>
  </w:style>
  <w:style w:type="paragraph" w:styleId="a7">
    <w:name w:val="footer"/>
    <w:basedOn w:val="a"/>
    <w:link w:val="a8"/>
    <w:uiPriority w:val="99"/>
    <w:unhideWhenUsed/>
    <w:rsid w:val="00646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65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2C7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6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4654F"/>
  </w:style>
  <w:style w:type="paragraph" w:styleId="a7">
    <w:name w:val="footer"/>
    <w:basedOn w:val="a"/>
    <w:link w:val="a8"/>
    <w:uiPriority w:val="99"/>
    <w:unhideWhenUsed/>
    <w:rsid w:val="00646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465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4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40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5543">
              <w:marLeft w:val="0"/>
              <w:marRight w:val="0"/>
              <w:marTop w:val="0"/>
              <w:marBottom w:val="0"/>
              <w:divBdr>
                <w:top w:val="dotted" w:sz="6" w:space="8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26866">
                  <w:marLeft w:val="0"/>
                  <w:marRight w:val="0"/>
                  <w:marTop w:val="0"/>
                  <w:marBottom w:val="0"/>
                  <w:divBdr>
                    <w:top w:val="single" w:sz="6" w:space="0" w:color="CEAC86"/>
                    <w:left w:val="none" w:sz="0" w:space="0" w:color="auto"/>
                    <w:bottom w:val="single" w:sz="6" w:space="0" w:color="CEAC86"/>
                    <w:right w:val="none" w:sz="0" w:space="0" w:color="auto"/>
                  </w:divBdr>
                </w:div>
                <w:div w:id="49873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630748250">
                  <w:marLeft w:val="0"/>
                  <w:marRight w:val="0"/>
                  <w:marTop w:val="0"/>
                  <w:marBottom w:val="0"/>
                  <w:divBdr>
                    <w:top w:val="single" w:sz="6" w:space="0" w:color="CEAC86"/>
                    <w:left w:val="none" w:sz="0" w:space="0" w:color="auto"/>
                    <w:bottom w:val="single" w:sz="6" w:space="0" w:color="CEAC86"/>
                    <w:right w:val="none" w:sz="0" w:space="0" w:color="auto"/>
                  </w:divBdr>
                </w:div>
                <w:div w:id="730732988">
                  <w:marLeft w:val="0"/>
                  <w:marRight w:val="0"/>
                  <w:marTop w:val="0"/>
                  <w:marBottom w:val="0"/>
                  <w:divBdr>
                    <w:top w:val="single" w:sz="6" w:space="0" w:color="CEAC86"/>
                    <w:left w:val="none" w:sz="0" w:space="0" w:color="auto"/>
                    <w:bottom w:val="single" w:sz="6" w:space="0" w:color="CEAC86"/>
                    <w:right w:val="none" w:sz="0" w:space="0" w:color="auto"/>
                  </w:divBdr>
                </w:div>
                <w:div w:id="7688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895512058">
                  <w:marLeft w:val="0"/>
                  <w:marRight w:val="0"/>
                  <w:marTop w:val="0"/>
                  <w:marBottom w:val="0"/>
                  <w:divBdr>
                    <w:top w:val="single" w:sz="6" w:space="0" w:color="CEAC86"/>
                    <w:left w:val="none" w:sz="0" w:space="0" w:color="auto"/>
                    <w:bottom w:val="single" w:sz="6" w:space="0" w:color="CEAC86"/>
                    <w:right w:val="none" w:sz="0" w:space="0" w:color="auto"/>
                  </w:divBdr>
                </w:div>
                <w:div w:id="12092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129875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1298990150">
                  <w:marLeft w:val="0"/>
                  <w:marRight w:val="0"/>
                  <w:marTop w:val="0"/>
                  <w:marBottom w:val="0"/>
                  <w:divBdr>
                    <w:top w:val="single" w:sz="6" w:space="0" w:color="CEAC86"/>
                    <w:left w:val="none" w:sz="0" w:space="0" w:color="auto"/>
                    <w:bottom w:val="single" w:sz="6" w:space="0" w:color="CEAC86"/>
                    <w:right w:val="none" w:sz="0" w:space="0" w:color="auto"/>
                  </w:divBdr>
                </w:div>
                <w:div w:id="136047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1428311471">
                  <w:marLeft w:val="0"/>
                  <w:marRight w:val="0"/>
                  <w:marTop w:val="0"/>
                  <w:marBottom w:val="0"/>
                  <w:divBdr>
                    <w:top w:val="single" w:sz="6" w:space="0" w:color="CEAC86"/>
                    <w:left w:val="none" w:sz="0" w:space="0" w:color="auto"/>
                    <w:bottom w:val="single" w:sz="6" w:space="0" w:color="CEAC86"/>
                    <w:right w:val="none" w:sz="0" w:space="0" w:color="auto"/>
                  </w:divBdr>
                </w:div>
                <w:div w:id="15788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  <w:div w:id="1660769382">
                  <w:marLeft w:val="0"/>
                  <w:marRight w:val="0"/>
                  <w:marTop w:val="0"/>
                  <w:marBottom w:val="0"/>
                  <w:divBdr>
                    <w:top w:val="single" w:sz="6" w:space="0" w:color="CEAC86"/>
                    <w:left w:val="none" w:sz="0" w:space="0" w:color="auto"/>
                    <w:bottom w:val="single" w:sz="6" w:space="0" w:color="CEAC86"/>
                    <w:right w:val="none" w:sz="0" w:space="0" w:color="auto"/>
                  </w:divBdr>
                </w:div>
                <w:div w:id="17612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EEEEE"/>
                    <w:right w:val="none" w:sz="0" w:space="0" w:color="auto"/>
                  </w:divBdr>
                </w:div>
              </w:divsChild>
            </w:div>
            <w:div w:id="17427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161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75557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McoM</cp:lastModifiedBy>
  <cp:revision>10</cp:revision>
  <cp:lastPrinted>2018-02-03T05:13:00Z</cp:lastPrinted>
  <dcterms:created xsi:type="dcterms:W3CDTF">2018-02-02T06:04:00Z</dcterms:created>
  <dcterms:modified xsi:type="dcterms:W3CDTF">2018-09-12T13:29:00Z</dcterms:modified>
</cp:coreProperties>
</file>