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36" w:rsidRDefault="00FB4B36" w:rsidP="00FB4B36">
      <w:pPr>
        <w:widowControl w:val="0"/>
        <w:tabs>
          <w:tab w:val="left" w:pos="6780"/>
        </w:tabs>
        <w:autoSpaceDE w:val="0"/>
        <w:autoSpaceDN w:val="0"/>
        <w:adjustRightInd w:val="0"/>
        <w:spacing w:after="0" w:line="240" w:lineRule="auto"/>
        <w:rPr>
          <w:rFonts w:ascii="Arial" w:hAnsi="Arial" w:cs="Arial"/>
          <w:b/>
          <w:sz w:val="32"/>
          <w:szCs w:val="32"/>
        </w:rPr>
      </w:pPr>
      <w:r>
        <w:rPr>
          <w:rFonts w:ascii="Arial" w:hAnsi="Arial" w:cs="Arial"/>
          <w:b/>
          <w:sz w:val="32"/>
          <w:szCs w:val="32"/>
        </w:rPr>
        <w:tab/>
      </w:r>
      <w:r w:rsidRPr="00FB4B36">
        <w:rPr>
          <w:rFonts w:ascii="Arial" w:hAnsi="Arial" w:cs="Arial"/>
          <w:b/>
          <w:sz w:val="32"/>
          <w:szCs w:val="32"/>
        </w:rPr>
        <w:drawing>
          <wp:inline distT="0" distB="0" distL="0" distR="0">
            <wp:extent cx="1885611" cy="2056000"/>
            <wp:effectExtent l="19050" t="0" r="339"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1894785" cy="2066002"/>
                    </a:xfrm>
                    <a:prstGeom prst="rect">
                      <a:avLst/>
                    </a:prstGeom>
                    <a:noFill/>
                    <a:ln w="9525">
                      <a:noFill/>
                      <a:miter lim="800000"/>
                      <a:headEnd/>
                      <a:tailEnd/>
                    </a:ln>
                  </pic:spPr>
                </pic:pic>
              </a:graphicData>
            </a:graphic>
          </wp:inline>
        </w:drawing>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Правила</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 xml:space="preserve"> внутреннего трудового распорядка </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для работников МКОУ МСОШ</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FB4B36" w:rsidRP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Общие положения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1.2. Каждый работник общеобразовательного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1.3.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II. Порядок приема, перевода и увольнения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 Для работников общеобразовательного учреждения работодателем является общеобразовательное учреждение.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2.2. Прием на работу и увольнение работников общеобразовательного учреждения осуществляет директор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не позднее июня текущего года.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2.6. При приеме на работу (заключение трудового договора) работник обязан представить администрации следующие документы: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медицинское заключение о состоянии здоровья;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паспорт или иной документ, удостоверяющий личность;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копию ИНН;</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страховое свидетельство государственного пенсионного страхования;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документы воинского учета - для военнообязанных и лиц, подлежащих призыву на военную службу;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документ о соответствующем образовании. Прием на работу без перечисленных выше документов не допускается.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2.7. Запрещается требовать от лиц при приеме на работу документы, представление которых не предусмотрено законодательством.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2.10. Перед допуском к работе вновь поступившего работника администрация обязана: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ознакомить работника с условиями, его должностной инструкцией, условиями оплаты труда, разъяснить его права и обязанности;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2.12. 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2.14. В день увольнения администрация общеобразовательного учреждения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III. Основные обязанности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3.1. Работники общеобразовательного учреждения обязаны: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работать честно и добросовестно, строго выполнять учебный режим, распоряжения администрации школы, </w:t>
      </w:r>
      <w:r>
        <w:rPr>
          <w:rFonts w:ascii="Arial" w:hAnsi="Arial" w:cs="Arial"/>
          <w:sz w:val="20"/>
          <w:szCs w:val="20"/>
        </w:rPr>
        <w:lastRenderedPageBreak/>
        <w:t>обязанности, возложенные на них уставом школы, правилами внутреннего трудового распорядка, положениями и должностными инструкциями;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быть всегда внимательными к детям, вежливыми с родителями учащихся и членами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систематически повышать свой теоретический, методический и культурный уровень, деловую квалификацию;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быть примером достойного поведения и высокого морального долга на работе, в быту и общественных местах, соблюдать правила общежития;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содержать свое рабочее место в чистоте и порядке, соблюдать установленный порядок хранения материальных ценностей и документов;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беречь и укреплять собственность общеобразовательного учреждения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проходить в установленные сроки периодические медицинские осмотры.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3.2.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3.3.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 </w:t>
      </w:r>
      <w:proofErr w:type="spellStart"/>
      <w:r>
        <w:rPr>
          <w:rFonts w:ascii="Arial" w:hAnsi="Arial" w:cs="Arial"/>
          <w:sz w:val="20"/>
          <w:szCs w:val="20"/>
        </w:rPr>
        <w:t>но-опытными</w:t>
      </w:r>
      <w:proofErr w:type="spellEnd"/>
      <w:r>
        <w:rPr>
          <w:rFonts w:ascii="Arial" w:hAnsi="Arial" w:cs="Arial"/>
          <w:sz w:val="20"/>
          <w:szCs w:val="20"/>
        </w:rPr>
        <w:t xml:space="preserve">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IV. Основные обязанности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4.1. Администрация общеобразовательного учреждения обязана: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соблюдение работниками общеобразовательного учреждения обязанностей, возложенных на них уставом общеобразовательного учреждения и правилами внутреннего трудового распорядка;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общеобразовательного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обеспечить исправное состояние оборудования, охрану здоровья и безопасные условия труда;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своевременно производить ремонт общеобразовательного учреждения, добиваться эффективной работы технического персонала;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сохранность имущества общеобразовательного учреждения, его сотрудников и обучающихся;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w:t>
      </w:r>
      <w:proofErr w:type="spellStart"/>
      <w:r>
        <w:rPr>
          <w:rFonts w:ascii="Arial" w:hAnsi="Arial" w:cs="Arial"/>
          <w:sz w:val="20"/>
          <w:szCs w:val="20"/>
        </w:rPr>
        <w:t>жилищно-бытовыхусловий</w:t>
      </w:r>
      <w:proofErr w:type="spellEnd"/>
      <w:r>
        <w:rPr>
          <w:rFonts w:ascii="Arial" w:hAnsi="Arial" w:cs="Arial"/>
          <w:sz w:val="20"/>
          <w:szCs w:val="20"/>
        </w:rPr>
        <w:t>.</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 Права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 Рабочее время и его использование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 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6.2. Учебную нагрузку педагогических работников устанавливает директор общеобразовательного учреждения с учетом мнения трудового коллектива до ухода работника в отпуск. При этом необходимо учитывать: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объем учебной нагрузки устанавливается исходя из принципов преемственности с учетом квалификации учителей и объема учебной нагрузки;</w:t>
      </w:r>
    </w:p>
    <w:p w:rsidR="004D4896" w:rsidRP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6.3. Администрация общеобразовательного учреждения обязана организовать учет явки работников школы на работу и ухода с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6.5. Работа в праздничные дни запрещена. Привлечение отдельных работников общеобразовательного учреждения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6.8.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6.9.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и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6.10. Предоставление отпуска директору школы оформляется приказом по соответствующему органу образования, другим работникам - приказом по общеобразовательному учреждению.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6.11. Педагогическим и другим работникам общеобразовательного учреждения запрещается: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изменять по своему усмотрению расписание уроков, заменять друг друга без ведома администрации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отменять, удлинять или сокращать продолжительность уроков и перемен; удалять обучающихся с уроков;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курить в помещениях и на территории общеобразовательного учреждения;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созывать в рабочее время собрания, заседания, совещания по общественным делам.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общеобразовательного учреждения и его заместителям.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VII. Поощрение за успехи в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объявление благодарности с занесением в трудовую книжку;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награждение почетными грамотами.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 школе могут применяться и другие поощрения.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7.2. За особые заслуги работники общеобразовательного учреждения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VIII. Ответственность за нарушение трудовой дисциплины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w:t>
      </w:r>
      <w:r>
        <w:rPr>
          <w:rFonts w:ascii="Arial" w:hAnsi="Arial" w:cs="Arial"/>
          <w:sz w:val="20"/>
          <w:szCs w:val="20"/>
        </w:rPr>
        <w:lastRenderedPageBreak/>
        <w:t>общеобразовательного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8.2. За нарушение трудовой дисциплины администрация применяет следующие дисциплинарные взыскания: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замечание;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P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выговор;</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увольнение.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общеобразовательного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вое питательных функций.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8.4. Дисциплинарное взыскание применяется директором, а также соответствующими должностными лицами органов образования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8.5. Дисциплинарные взыскания на директора накладываются органом управления образованием, который имеет право его назначать и увольнять.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8.7. За каждое нарушение трудовой дисциплины может быть применено только одно дисциплинарное взыскание.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8.10. Трудовой коллектив имеет право на выражение недоверия любому члену администрации и ходатайство в вышестоящих органах о его замене.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8.11. Правила внутреннего трудового распорядка сообщаются каждому работнику под расписку.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68391A" w:rsidRDefault="004D4896">
      <w:r>
        <w:t>Ознакомлены:</w:t>
      </w:r>
    </w:p>
    <w:sectPr w:rsidR="0068391A" w:rsidSect="00FB4B36">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4896"/>
    <w:rsid w:val="004D4896"/>
    <w:rsid w:val="00515E12"/>
    <w:rsid w:val="005C21BE"/>
    <w:rsid w:val="00656C5B"/>
    <w:rsid w:val="0068391A"/>
    <w:rsid w:val="008A2D7E"/>
    <w:rsid w:val="00920909"/>
    <w:rsid w:val="00F41282"/>
    <w:rsid w:val="00F43B1A"/>
    <w:rsid w:val="00FB4B36"/>
    <w:rsid w:val="00FD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9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6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2796</Words>
  <Characters>15938</Characters>
  <Application>Microsoft Office Word</Application>
  <DocSecurity>0</DocSecurity>
  <Lines>132</Lines>
  <Paragraphs>37</Paragraphs>
  <ScaleCrop>false</ScaleCrop>
  <Company>Grizli777</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Mastercom</cp:lastModifiedBy>
  <cp:revision>11</cp:revision>
  <dcterms:created xsi:type="dcterms:W3CDTF">2015-08-21T05:04:00Z</dcterms:created>
  <dcterms:modified xsi:type="dcterms:W3CDTF">2017-11-13T20:34:00Z</dcterms:modified>
</cp:coreProperties>
</file>