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7A" w:rsidRDefault="0053237A" w:rsidP="00A72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37A" w:rsidRDefault="0053237A" w:rsidP="00A72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37A" w:rsidRDefault="0053237A" w:rsidP="00A72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37A" w:rsidRDefault="0053237A" w:rsidP="00A72D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237A" w:rsidRDefault="0053237A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493893" cy="8277662"/>
            <wp:effectExtent l="19050" t="0" r="2157" b="0"/>
            <wp:docPr id="1" name="Рисунок 1" descr="C:\Users\Mastercom\Desktop\поряд оформлен возникнов приост отнош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оряд оформлен возникнов приост отноше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93" cy="827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программе, </w:t>
      </w:r>
      <w:proofErr w:type="gramStart"/>
      <w:r>
        <w:rPr>
          <w:rFonts w:ascii="Times New Roman" w:hAnsi="Times New Roman" w:cs="Times New Roman"/>
          <w:sz w:val="23"/>
          <w:szCs w:val="23"/>
        </w:rPr>
        <w:t>повлекшего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за собой изменение обязанностей, взаимных прав и обучающегося и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Учреждения.</w:t>
      </w:r>
    </w:p>
    <w:p w:rsidR="00B015E6" w:rsidRDefault="00A72D3C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B015E6">
        <w:rPr>
          <w:rFonts w:ascii="Times New Roman" w:hAnsi="Times New Roman" w:cs="Times New Roman"/>
          <w:sz w:val="23"/>
          <w:szCs w:val="23"/>
        </w:rPr>
        <w:t>.6. Образовательные отношения могут быть изменены как по инициативе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 их родителей (законных представителей) - заявлению в письменной форме,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так и по инициативе Учреждения.</w:t>
      </w:r>
    </w:p>
    <w:p w:rsidR="00B015E6" w:rsidRDefault="00A72D3C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B015E6">
        <w:rPr>
          <w:rFonts w:ascii="Times New Roman" w:hAnsi="Times New Roman" w:cs="Times New Roman"/>
          <w:sz w:val="23"/>
          <w:szCs w:val="23"/>
        </w:rPr>
        <w:t>.7. Основанием для изменения образовательных отношений является приказ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директора.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Если с </w:t>
      </w:r>
      <w:proofErr w:type="gramStart"/>
      <w:r>
        <w:rPr>
          <w:rFonts w:ascii="Times New Roman" w:hAnsi="Times New Roman" w:cs="Times New Roman"/>
          <w:sz w:val="23"/>
          <w:szCs w:val="23"/>
        </w:rPr>
        <w:t>обучающегося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и родителями (законными представителями)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несовершеннолетнего обучающегося заключен договор об образовании, приказ издается </w:t>
      </w:r>
      <w:proofErr w:type="gramStart"/>
      <w:r>
        <w:rPr>
          <w:rFonts w:ascii="Times New Roman" w:hAnsi="Times New Roman" w:cs="Times New Roman"/>
          <w:sz w:val="23"/>
          <w:szCs w:val="23"/>
        </w:rPr>
        <w:t>на</w:t>
      </w:r>
      <w:proofErr w:type="gramEnd"/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основании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внесения соответствующих изменений в такой договор.</w:t>
      </w:r>
    </w:p>
    <w:p w:rsidR="00B015E6" w:rsidRDefault="00A72D3C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B015E6">
        <w:rPr>
          <w:rFonts w:ascii="Times New Roman" w:hAnsi="Times New Roman" w:cs="Times New Roman"/>
          <w:sz w:val="23"/>
          <w:szCs w:val="23"/>
        </w:rPr>
        <w:t>.8. В случае прекращения деятельности Учреждения, аннулирования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соответствующей лицензии, лишения ее государственной аккредитации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соответствующей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образовательной программе или истечения срока действия государственной аккредитации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соответствующей образовательной программе Управление образования обеспечивает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перевод обучающегося с согласия их родителей (законных представителей) в другие</w:t>
      </w:r>
      <w:proofErr w:type="gramEnd"/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образовательные учреждения, осуществляющие образовательную деятельность </w:t>
      </w:r>
      <w:proofErr w:type="gramStart"/>
      <w:r>
        <w:rPr>
          <w:rFonts w:ascii="Times New Roman" w:hAnsi="Times New Roman" w:cs="Times New Roman"/>
          <w:sz w:val="23"/>
          <w:szCs w:val="23"/>
        </w:rPr>
        <w:t>по</w:t>
      </w:r>
      <w:proofErr w:type="gramEnd"/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образовательным программам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соответствующих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уровня и направленности.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В случае приостановления действия лицензии, приостановления действия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государственной аккредитации полностью или в отношении отдельных уровней образования,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Управление образования обеспечивают перевод по заявлению учащихся и их родителей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(законных представителей) в другие образовательные учреждения, осуществляющие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образовательную деятельность по имеющим государственную аккредитацию основным</w:t>
      </w:r>
      <w:proofErr w:type="gramEnd"/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образовательным программам </w:t>
      </w:r>
      <w:proofErr w:type="gramStart"/>
      <w:r>
        <w:rPr>
          <w:rFonts w:ascii="Times New Roman" w:hAnsi="Times New Roman" w:cs="Times New Roman"/>
          <w:sz w:val="23"/>
          <w:szCs w:val="23"/>
        </w:rPr>
        <w:t>соответствующих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уровня и направленности.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Порядок и условия осуществления такого перевода устанавливаются федеральным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органом исполнительной власти, осуществляющим функции по выработке государственной</w:t>
      </w:r>
    </w:p>
    <w:p w:rsidR="00B015E6" w:rsidRDefault="00B015E6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политики и нормативно-правовому регулированию в сфере образования.</w:t>
      </w:r>
    </w:p>
    <w:p w:rsidR="00B015E6" w:rsidRDefault="00A72D3C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B015E6">
        <w:rPr>
          <w:rFonts w:ascii="Times New Roman" w:hAnsi="Times New Roman" w:cs="Times New Roman"/>
          <w:b/>
          <w:bCs/>
          <w:sz w:val="23"/>
          <w:szCs w:val="23"/>
        </w:rPr>
        <w:t>. Заключительные положения</w:t>
      </w:r>
    </w:p>
    <w:p w:rsidR="00B015E6" w:rsidRDefault="00A72D3C" w:rsidP="00B0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B015E6">
        <w:rPr>
          <w:rFonts w:ascii="Times New Roman" w:hAnsi="Times New Roman" w:cs="Times New Roman"/>
          <w:sz w:val="23"/>
          <w:szCs w:val="23"/>
        </w:rPr>
        <w:t>.1. Настоящее Положение вступают в силу с момента подписания приказа.</w:t>
      </w:r>
    </w:p>
    <w:p w:rsidR="00B015E6" w:rsidRDefault="00A72D3C" w:rsidP="00B015E6">
      <w:r>
        <w:rPr>
          <w:rFonts w:ascii="Times New Roman" w:hAnsi="Times New Roman" w:cs="Times New Roman"/>
          <w:sz w:val="23"/>
          <w:szCs w:val="23"/>
        </w:rPr>
        <w:t>3</w:t>
      </w:r>
      <w:r w:rsidR="00B015E6">
        <w:rPr>
          <w:rFonts w:ascii="Times New Roman" w:hAnsi="Times New Roman" w:cs="Times New Roman"/>
          <w:sz w:val="23"/>
          <w:szCs w:val="23"/>
        </w:rPr>
        <w:t>.2. Настоящее Положение размещается для ознакомления на сайт школы.__</w:t>
      </w:r>
    </w:p>
    <w:p w:rsidR="007445BE" w:rsidRDefault="007445BE"/>
    <w:sectPr w:rsidR="007445BE" w:rsidSect="00A72D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5E6"/>
    <w:rsid w:val="000C47AF"/>
    <w:rsid w:val="001C77D6"/>
    <w:rsid w:val="004747A6"/>
    <w:rsid w:val="004F7E49"/>
    <w:rsid w:val="0053237A"/>
    <w:rsid w:val="00671686"/>
    <w:rsid w:val="007445BE"/>
    <w:rsid w:val="00980365"/>
    <w:rsid w:val="00A72D3C"/>
    <w:rsid w:val="00B015E6"/>
    <w:rsid w:val="00B42BCB"/>
    <w:rsid w:val="00C54FEF"/>
    <w:rsid w:val="00F9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BF52B-C3D7-454E-A845-62A9C143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10</cp:revision>
  <dcterms:created xsi:type="dcterms:W3CDTF">2017-11-09T17:45:00Z</dcterms:created>
  <dcterms:modified xsi:type="dcterms:W3CDTF">2017-11-13T19:29:00Z</dcterms:modified>
</cp:coreProperties>
</file>